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38DB09" w14:textId="7FE6D684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 #</w:t>
      </w:r>
      <w:r w:rsidR="0059155C">
        <w:rPr>
          <w:rFonts w:hint="eastAsia"/>
          <w:b/>
          <w:sz w:val="24"/>
          <w:szCs w:val="24"/>
          <w:lang w:eastAsia="ko-KR"/>
        </w:rPr>
        <w:t>8</w:t>
      </w:r>
      <w:r w:rsidR="00CF7326">
        <w:rPr>
          <w:b/>
          <w:sz w:val="24"/>
          <w:szCs w:val="24"/>
          <w:lang w:eastAsia="ko-KR"/>
        </w:rPr>
        <w:t>6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A30EB8">
        <w:rPr>
          <w:b/>
          <w:i/>
          <w:noProof/>
          <w:sz w:val="24"/>
          <w:szCs w:val="24"/>
          <w:lang w:eastAsia="ko-KR"/>
        </w:rPr>
        <w:t>6</w:t>
      </w:r>
      <w:r w:rsidR="00242A50">
        <w:rPr>
          <w:b/>
          <w:i/>
          <w:noProof/>
          <w:sz w:val="24"/>
          <w:szCs w:val="24"/>
          <w:lang w:eastAsia="ko-KR"/>
        </w:rPr>
        <w:t>6764</w:t>
      </w:r>
    </w:p>
    <w:bookmarkEnd w:id="0"/>
    <w:bookmarkEnd w:id="1"/>
    <w:p w14:paraId="2C37DAB0" w14:textId="4C8A84F1" w:rsidR="006D2ED0" w:rsidRPr="006E473F" w:rsidRDefault="00CF7326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  <w:lang w:eastAsia="ko-KR"/>
        </w:rPr>
        <w:t>Gothenburg</w:t>
      </w:r>
      <w:r w:rsidR="006D2ED0" w:rsidRPr="0059155C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Sweden</w:t>
      </w:r>
      <w:r w:rsidR="006D2ED0" w:rsidRPr="0059155C">
        <w:rPr>
          <w:b/>
          <w:noProof/>
          <w:sz w:val="24"/>
          <w:szCs w:val="24"/>
          <w:lang w:eastAsia="ko-KR"/>
        </w:rPr>
        <w:t xml:space="preserve">, </w:t>
      </w:r>
      <w:r w:rsidR="00254CD7">
        <w:rPr>
          <w:b/>
          <w:noProof/>
          <w:sz w:val="24"/>
          <w:szCs w:val="24"/>
          <w:lang w:eastAsia="ko-KR"/>
        </w:rPr>
        <w:t>2</w:t>
      </w:r>
      <w:r>
        <w:rPr>
          <w:b/>
          <w:noProof/>
          <w:sz w:val="24"/>
          <w:szCs w:val="24"/>
          <w:lang w:eastAsia="ko-KR"/>
        </w:rPr>
        <w:t>2</w:t>
      </w:r>
      <w:r>
        <w:rPr>
          <w:b/>
          <w:noProof/>
          <w:sz w:val="24"/>
          <w:szCs w:val="24"/>
          <w:vertAlign w:val="superscript"/>
          <w:lang w:eastAsia="ko-KR"/>
        </w:rPr>
        <w:t>n</w:t>
      </w:r>
      <w:r w:rsidR="00254CD7" w:rsidRPr="00254CD7">
        <w:rPr>
          <w:b/>
          <w:noProof/>
          <w:sz w:val="24"/>
          <w:szCs w:val="24"/>
          <w:vertAlign w:val="superscript"/>
          <w:lang w:eastAsia="ko-KR"/>
        </w:rPr>
        <w:t>d</w:t>
      </w:r>
      <w:r w:rsidR="006D2ED0" w:rsidRPr="0059155C">
        <w:rPr>
          <w:b/>
          <w:noProof/>
          <w:sz w:val="24"/>
          <w:szCs w:val="24"/>
          <w:lang w:eastAsia="ko-KR"/>
        </w:rPr>
        <w:t xml:space="preserve"> – </w:t>
      </w:r>
      <w:r w:rsidR="00254CD7">
        <w:rPr>
          <w:b/>
          <w:noProof/>
          <w:sz w:val="24"/>
          <w:szCs w:val="24"/>
          <w:lang w:eastAsia="ko-KR"/>
        </w:rPr>
        <w:t>2</w:t>
      </w:r>
      <w:r>
        <w:rPr>
          <w:b/>
          <w:noProof/>
          <w:sz w:val="24"/>
          <w:szCs w:val="24"/>
          <w:lang w:eastAsia="ko-KR"/>
        </w:rPr>
        <w:t>6</w:t>
      </w:r>
      <w:r w:rsidR="00254CD7" w:rsidRPr="00254CD7">
        <w:rPr>
          <w:b/>
          <w:noProof/>
          <w:sz w:val="24"/>
          <w:szCs w:val="24"/>
          <w:vertAlign w:val="superscript"/>
          <w:lang w:eastAsia="ko-KR"/>
        </w:rPr>
        <w:t>th</w:t>
      </w:r>
      <w:r>
        <w:rPr>
          <w:b/>
          <w:noProof/>
          <w:sz w:val="24"/>
          <w:szCs w:val="24"/>
          <w:lang w:eastAsia="ko-KR"/>
        </w:rPr>
        <w:t xml:space="preserve"> August</w:t>
      </w:r>
      <w:r w:rsidR="0095220B">
        <w:rPr>
          <w:b/>
          <w:noProof/>
          <w:sz w:val="24"/>
          <w:szCs w:val="24"/>
          <w:lang w:eastAsia="ko-KR"/>
        </w:rPr>
        <w:t xml:space="preserve"> 2016</w:t>
      </w:r>
    </w:p>
    <w:p w14:paraId="75CD537F" w14:textId="21BD5D18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CF7326">
        <w:rPr>
          <w:rFonts w:ascii="Arial" w:hAnsi="Arial"/>
          <w:sz w:val="24"/>
          <w:lang w:eastAsia="ko-KR"/>
        </w:rPr>
        <w:t>8</w:t>
      </w:r>
      <w:r w:rsidR="006F4D44">
        <w:rPr>
          <w:rFonts w:ascii="Arial" w:hAnsi="Arial"/>
          <w:sz w:val="24"/>
          <w:lang w:eastAsia="ko-KR"/>
        </w:rPr>
        <w:t>.1.</w:t>
      </w:r>
      <w:r w:rsidR="00C639F5">
        <w:rPr>
          <w:rFonts w:ascii="Arial" w:hAnsi="Arial"/>
          <w:sz w:val="24"/>
          <w:lang w:eastAsia="ko-KR"/>
        </w:rPr>
        <w:t>3.2</w:t>
      </w:r>
    </w:p>
    <w:p w14:paraId="61092C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80B12B2" w14:textId="477B9212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254CD7">
        <w:rPr>
          <w:rFonts w:ascii="Arial" w:hAnsi="Arial"/>
          <w:sz w:val="24"/>
        </w:rPr>
        <w:t xml:space="preserve">Discussion on </w:t>
      </w:r>
      <w:r w:rsidR="00CF7326">
        <w:rPr>
          <w:rFonts w:ascii="Arial" w:hAnsi="Arial"/>
          <w:sz w:val="24"/>
        </w:rPr>
        <w:t xml:space="preserve">NR </w:t>
      </w:r>
      <w:proofErr w:type="spellStart"/>
      <w:r w:rsidR="00CF7326">
        <w:rPr>
          <w:rFonts w:ascii="Arial" w:hAnsi="Arial"/>
          <w:sz w:val="24"/>
        </w:rPr>
        <w:t>subframe</w:t>
      </w:r>
      <w:proofErr w:type="spellEnd"/>
      <w:r w:rsidR="00CF7326">
        <w:rPr>
          <w:rFonts w:ascii="Arial" w:hAnsi="Arial"/>
          <w:sz w:val="24"/>
        </w:rPr>
        <w:t xml:space="preserve"> structure and control </w:t>
      </w:r>
      <w:r w:rsidR="009E5273">
        <w:rPr>
          <w:rFonts w:ascii="Arial" w:hAnsi="Arial"/>
          <w:sz w:val="24"/>
        </w:rPr>
        <w:t>signalling</w:t>
      </w:r>
    </w:p>
    <w:p w14:paraId="1BD90C8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70C29D63" w14:textId="77777777" w:rsidR="0072162A" w:rsidRPr="002958FD" w:rsidRDefault="0072162A" w:rsidP="00E57A94">
      <w:pPr>
        <w:pStyle w:val="Heading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14:paraId="2993B1AF" w14:textId="793DF751" w:rsidR="000C7354" w:rsidRPr="00FF3128" w:rsidRDefault="00FF3128" w:rsidP="00FF3128">
      <w:pPr>
        <w:pStyle w:val="maintext"/>
        <w:ind w:firstLineChars="0" w:firstLine="0"/>
      </w:pPr>
      <w:r>
        <w:t>In the last RAN1 meeting, the notion of ‘time interval X’ was discussed, but i</w:t>
      </w:r>
      <w:r w:rsidR="008E2BF0">
        <w:t>ts definition is rather ambiguous</w:t>
      </w:r>
      <w:r>
        <w:t>. In order to establish a common terminology to facilitate further discussion</w:t>
      </w:r>
      <w:r w:rsidR="009F604F">
        <w:t>s</w:t>
      </w:r>
      <w:r>
        <w:t xml:space="preserve">, we think it is clearer to separate two very different concepts: 1) </w:t>
      </w:r>
      <w:proofErr w:type="spellStart"/>
      <w:r>
        <w:t>Subframe</w:t>
      </w:r>
      <w:proofErr w:type="spellEnd"/>
      <w:r w:rsidR="009F604F">
        <w:t xml:space="preserve"> definition</w:t>
      </w:r>
      <w:r w:rsidR="006947C5">
        <w:t xml:space="preserve"> for NR</w:t>
      </w:r>
      <w:r w:rsidR="003925AB">
        <w:t>;</w:t>
      </w:r>
      <w:r>
        <w:t xml:space="preserve"> 2) DL/UL control timing.</w:t>
      </w:r>
      <w:r w:rsidR="00837D0F">
        <w:t xml:space="preserve"> </w:t>
      </w:r>
      <w:r w:rsidR="005F6690">
        <w:t xml:space="preserve">In this contribution, we present </w:t>
      </w:r>
      <w:r w:rsidR="003F0D5B">
        <w:t>our views on the issues.</w:t>
      </w:r>
    </w:p>
    <w:p w14:paraId="3B821888" w14:textId="7616866A" w:rsidR="003E633B" w:rsidRDefault="00254CD7" w:rsidP="00E57A94">
      <w:pPr>
        <w:pStyle w:val="Heading1"/>
        <w:tabs>
          <w:tab w:val="num" w:pos="0"/>
        </w:tabs>
        <w:ind w:left="799" w:hanging="799"/>
      </w:pPr>
      <w:r>
        <w:t xml:space="preserve">Discussion on </w:t>
      </w:r>
      <w:proofErr w:type="spellStart"/>
      <w:r>
        <w:t>subframe</w:t>
      </w:r>
      <w:proofErr w:type="spellEnd"/>
      <w:r>
        <w:t xml:space="preserve"> </w:t>
      </w:r>
      <w:r w:rsidR="009F5B5B">
        <w:t xml:space="preserve">structure </w:t>
      </w:r>
      <w:r>
        <w:t xml:space="preserve">and </w:t>
      </w:r>
      <w:r w:rsidR="00FF3128">
        <w:t>control</w:t>
      </w:r>
      <w:r>
        <w:t xml:space="preserve"> timing for NR</w:t>
      </w:r>
    </w:p>
    <w:p w14:paraId="08F3FE57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1370F66C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5B959474" w14:textId="1E57F226" w:rsidR="004F197E" w:rsidRPr="004F197E" w:rsidRDefault="004F197E" w:rsidP="004F197E">
      <w:pPr>
        <w:pStyle w:val="Heading1"/>
        <w:numPr>
          <w:ilvl w:val="1"/>
          <w:numId w:val="2"/>
        </w:numPr>
        <w:ind w:left="630" w:hanging="630"/>
        <w:rPr>
          <w:sz w:val="24"/>
        </w:rPr>
      </w:pPr>
      <w:proofErr w:type="spellStart"/>
      <w:r>
        <w:rPr>
          <w:sz w:val="24"/>
        </w:rPr>
        <w:t>Subframe</w:t>
      </w:r>
      <w:proofErr w:type="spellEnd"/>
      <w:r>
        <w:rPr>
          <w:sz w:val="24"/>
        </w:rPr>
        <w:t xml:space="preserve"> </w:t>
      </w:r>
      <w:r w:rsidR="00A17895">
        <w:rPr>
          <w:sz w:val="24"/>
        </w:rPr>
        <w:t xml:space="preserve">definition </w:t>
      </w:r>
      <w:r>
        <w:rPr>
          <w:sz w:val="24"/>
        </w:rPr>
        <w:t>for NR</w:t>
      </w:r>
    </w:p>
    <w:p w14:paraId="12F7EDD9" w14:textId="45ED80C7" w:rsidR="00571AB9" w:rsidRDefault="00FF3128" w:rsidP="008028F2">
      <w:pPr>
        <w:pStyle w:val="maintext"/>
        <w:ind w:firstLineChars="0" w:firstLine="0"/>
      </w:pPr>
      <w:r>
        <w:t>In our view, t</w:t>
      </w:r>
      <w:r w:rsidR="000F1AF5">
        <w:t xml:space="preserve">he notion of </w:t>
      </w:r>
      <w:proofErr w:type="spellStart"/>
      <w:r w:rsidR="000F1AF5">
        <w:t>subframe</w:t>
      </w:r>
      <w:proofErr w:type="spellEnd"/>
      <w:r w:rsidR="000F1AF5">
        <w:t xml:space="preserve"> would be useful for NR. Similar</w:t>
      </w:r>
      <w:r w:rsidR="000D1C34">
        <w:rPr>
          <w:rFonts w:hint="eastAsia"/>
        </w:rPr>
        <w:t>ly</w:t>
      </w:r>
      <w:r w:rsidR="000F1AF5">
        <w:t xml:space="preserve"> to LTE, </w:t>
      </w:r>
      <w:proofErr w:type="spellStart"/>
      <w:r w:rsidR="000F1AF5">
        <w:t>subframe</w:t>
      </w:r>
      <w:proofErr w:type="spellEnd"/>
      <w:r w:rsidR="000F1AF5">
        <w:t xml:space="preserve"> </w:t>
      </w:r>
      <w:r w:rsidR="00227642">
        <w:t>for NR can be the basic time unit for describing the mapping of</w:t>
      </w:r>
      <w:r w:rsidR="000F1AF5">
        <w:t xml:space="preserve"> physical channels and </w:t>
      </w:r>
      <w:r w:rsidR="00227642">
        <w:t xml:space="preserve">physicals </w:t>
      </w:r>
      <w:r w:rsidR="000F1AF5">
        <w:t>signals</w:t>
      </w:r>
      <w:r w:rsidR="00227642">
        <w:t xml:space="preserve"> to resource grid, as well as the basic time unit used for describing the timings of various </w:t>
      </w:r>
      <w:r w:rsidR="00AF00E5">
        <w:t xml:space="preserve">UE </w:t>
      </w:r>
      <w:r w:rsidR="00227642">
        <w:t>procedures, such as DL/UL scheduling, DL/UL feedbacks (</w:t>
      </w:r>
      <w:r w:rsidR="008C39F9">
        <w:t>HARQ-ACK</w:t>
      </w:r>
      <w:r w:rsidR="00227642">
        <w:t xml:space="preserve">/CSI), response to timing advance command, </w:t>
      </w:r>
      <w:r w:rsidR="00E57C4A">
        <w:t xml:space="preserve">Msg3 response to RAR, </w:t>
      </w:r>
      <w:r w:rsidR="00227642">
        <w:t>etc.</w:t>
      </w:r>
      <w:r w:rsidR="002A43C6">
        <w:t xml:space="preserve"> </w:t>
      </w:r>
    </w:p>
    <w:p w14:paraId="71BD3DC6" w14:textId="77777777" w:rsidR="00571AB9" w:rsidRDefault="00571AB9" w:rsidP="008028F2">
      <w:pPr>
        <w:pStyle w:val="maintext"/>
        <w:ind w:firstLineChars="0" w:firstLine="0"/>
      </w:pPr>
    </w:p>
    <w:p w14:paraId="71B0AE36" w14:textId="71BD38A9" w:rsidR="00571AB9" w:rsidRDefault="002A43C6" w:rsidP="008028F2">
      <w:pPr>
        <w:pStyle w:val="maintext"/>
        <w:ind w:firstLineChars="0" w:firstLine="0"/>
      </w:pPr>
      <w:r>
        <w:t xml:space="preserve">This basic definition of </w:t>
      </w:r>
      <w:proofErr w:type="spellStart"/>
      <w:r>
        <w:t>subframe</w:t>
      </w:r>
      <w:proofErr w:type="spellEnd"/>
      <w:r>
        <w:t xml:space="preserve"> should be </w:t>
      </w:r>
      <w:r w:rsidR="00FE2459">
        <w:t>no different</w:t>
      </w:r>
      <w:r>
        <w:t xml:space="preserve"> for DL, U</w:t>
      </w:r>
      <w:r w:rsidR="00FE2459">
        <w:t xml:space="preserve">L and SL, and for TDD and FDD, although the actual physical channels/signals mapping and the actual timings of procedures may still have dependencies on the </w:t>
      </w:r>
      <w:r w:rsidR="00522F7B">
        <w:t>link types and duplexing modes (</w:t>
      </w:r>
      <w:r w:rsidR="00FE2459">
        <w:t>just like LTE</w:t>
      </w:r>
      <w:r w:rsidR="00522F7B">
        <w:t>)</w:t>
      </w:r>
      <w:r w:rsidR="00FE2459">
        <w:t xml:space="preserve">. </w:t>
      </w:r>
      <w:r w:rsidR="00522F7B">
        <w:t xml:space="preserve">The </w:t>
      </w:r>
      <w:proofErr w:type="spellStart"/>
      <w:r w:rsidR="00522F7B">
        <w:t>subframe</w:t>
      </w:r>
      <w:proofErr w:type="spellEnd"/>
      <w:r w:rsidR="00522F7B">
        <w:t xml:space="preserve"> types can be broadly classified as DL </w:t>
      </w:r>
      <w:proofErr w:type="spellStart"/>
      <w:r w:rsidR="00522F7B">
        <w:t>subframe</w:t>
      </w:r>
      <w:proofErr w:type="spellEnd"/>
      <w:r w:rsidR="00522F7B">
        <w:t xml:space="preserve">, UL </w:t>
      </w:r>
      <w:proofErr w:type="spellStart"/>
      <w:r w:rsidR="00522F7B">
        <w:t>subframe</w:t>
      </w:r>
      <w:proofErr w:type="spellEnd"/>
      <w:r w:rsidR="00522F7B">
        <w:t xml:space="preserve">, mixed DL/UL </w:t>
      </w:r>
      <w:proofErr w:type="spellStart"/>
      <w:r w:rsidR="00522F7B">
        <w:t>subframe</w:t>
      </w:r>
      <w:proofErr w:type="spellEnd"/>
      <w:r w:rsidR="00522F7B">
        <w:t xml:space="preserve"> (f</w:t>
      </w:r>
      <w:r w:rsidR="00F07C94">
        <w:t>or TDD),</w:t>
      </w:r>
      <w:r w:rsidR="002C2EB5">
        <w:t xml:space="preserve"> and</w:t>
      </w:r>
      <w:r w:rsidR="00F07C94">
        <w:t xml:space="preserve"> SL </w:t>
      </w:r>
      <w:proofErr w:type="spellStart"/>
      <w:r w:rsidR="00F07C94">
        <w:t>subframes</w:t>
      </w:r>
      <w:proofErr w:type="spellEnd"/>
      <w:r w:rsidR="00F07C94">
        <w:t xml:space="preserve">. </w:t>
      </w:r>
      <w:r w:rsidR="00651996">
        <w:t xml:space="preserve">Additional types may need to be defined for specific use cases such as for backhaul in the case of </w:t>
      </w:r>
      <w:r w:rsidR="00663DED">
        <w:t xml:space="preserve">wireless </w:t>
      </w:r>
      <w:r w:rsidR="00651996">
        <w:t xml:space="preserve">relay </w:t>
      </w:r>
      <w:r w:rsidR="00E9694C">
        <w:t>[1</w:t>
      </w:r>
      <w:r w:rsidR="00C66F2E">
        <w:t>]</w:t>
      </w:r>
      <w:r w:rsidR="00651996">
        <w:t xml:space="preserve">. </w:t>
      </w:r>
    </w:p>
    <w:p w14:paraId="1557F21D" w14:textId="77777777" w:rsidR="00571AB9" w:rsidRDefault="00571AB9" w:rsidP="008028F2">
      <w:pPr>
        <w:pStyle w:val="maintext"/>
        <w:ind w:firstLineChars="0" w:firstLine="0"/>
      </w:pPr>
    </w:p>
    <w:p w14:paraId="69F0006C" w14:textId="77777777" w:rsidR="00571AB9" w:rsidRDefault="00D45B36" w:rsidP="008028F2">
      <w:pPr>
        <w:pStyle w:val="maintext"/>
        <w:ind w:firstLineChars="0" w:firstLine="0"/>
      </w:pPr>
      <w:r w:rsidRPr="00A83A01">
        <w:rPr>
          <w:iCs/>
        </w:rPr>
        <w:t xml:space="preserve">For efficient/convenient co-existence with LTE particularly at sub-6GHz, NR </w:t>
      </w:r>
      <w:proofErr w:type="spellStart"/>
      <w:r w:rsidRPr="00A83A01">
        <w:rPr>
          <w:iCs/>
        </w:rPr>
        <w:t>subframe</w:t>
      </w:r>
      <w:proofErr w:type="spellEnd"/>
      <w:r w:rsidRPr="00A83A01">
        <w:rPr>
          <w:iCs/>
        </w:rPr>
        <w:t xml:space="preserve"> duration should scale as 1/M*1ms or M*1m</w:t>
      </w:r>
      <w:r>
        <w:rPr>
          <w:iCs/>
        </w:rPr>
        <w:t>s where M is a positive integer</w:t>
      </w:r>
      <w:r w:rsidR="00022B5C">
        <w:t xml:space="preserve">. </w:t>
      </w:r>
    </w:p>
    <w:p w14:paraId="27556B09" w14:textId="77777777" w:rsidR="00571AB9" w:rsidRDefault="00571AB9" w:rsidP="008028F2">
      <w:pPr>
        <w:pStyle w:val="maintext"/>
        <w:ind w:firstLineChars="0" w:firstLine="0"/>
      </w:pPr>
    </w:p>
    <w:p w14:paraId="2440B3CD" w14:textId="595B4D17" w:rsidR="00E254F3" w:rsidRDefault="00022B5C" w:rsidP="008028F2">
      <w:pPr>
        <w:pStyle w:val="maintext"/>
        <w:ind w:firstLineChars="0" w:firstLine="0"/>
      </w:pPr>
      <w:r>
        <w:t>In the cas</w:t>
      </w:r>
      <w:r w:rsidR="00A61A43">
        <w:t>e of</w:t>
      </w:r>
      <w:r>
        <w:t xml:space="preserve"> supporting different verticals is done through TTI scaling without changing numerology</w:t>
      </w:r>
      <w:r w:rsidR="00A61A43">
        <w:t xml:space="preserve">, the </w:t>
      </w:r>
      <w:proofErr w:type="spellStart"/>
      <w:r w:rsidR="00A61A43">
        <w:t>subframe</w:t>
      </w:r>
      <w:proofErr w:type="spellEnd"/>
      <w:r w:rsidR="00A61A43">
        <w:t xml:space="preserve"> definition needs not cha</w:t>
      </w:r>
      <w:r w:rsidR="00237FC6">
        <w:t xml:space="preserve">nge similar to </w:t>
      </w:r>
      <w:r w:rsidR="00A61A43">
        <w:t>LTE reduced latency design</w:t>
      </w:r>
      <w:r w:rsidR="00A04A6D">
        <w:t xml:space="preserve">, because changing the </w:t>
      </w:r>
      <w:proofErr w:type="spellStart"/>
      <w:r w:rsidR="00A04A6D">
        <w:t>subframe</w:t>
      </w:r>
      <w:proofErr w:type="spellEnd"/>
      <w:r w:rsidR="00A04A6D">
        <w:t xml:space="preserve"> definition to follow the TTI length </w:t>
      </w:r>
      <w:r w:rsidR="008637AE">
        <w:t xml:space="preserve">will </w:t>
      </w:r>
      <w:r w:rsidR="00A04A6D">
        <w:t>complica</w:t>
      </w:r>
      <w:r w:rsidR="008637AE">
        <w:t>te</w:t>
      </w:r>
      <w:r w:rsidR="008028F2">
        <w:t xml:space="preserve"> the description of </w:t>
      </w:r>
      <w:r w:rsidR="00A04A6D">
        <w:t xml:space="preserve">physical signals </w:t>
      </w:r>
      <w:r w:rsidR="008028F2">
        <w:t xml:space="preserve">that </w:t>
      </w:r>
      <w:r w:rsidR="00D6414A">
        <w:t>may be</w:t>
      </w:r>
      <w:r w:rsidR="008028F2">
        <w:t xml:space="preserve"> indepen</w:t>
      </w:r>
      <w:r w:rsidR="001A2BED">
        <w:t xml:space="preserve">dent of the applied TTI scaling </w:t>
      </w:r>
      <w:r w:rsidR="00A04A6D">
        <w:t xml:space="preserve">(such as synchronization signals, CSI-RS, </w:t>
      </w:r>
      <w:proofErr w:type="spellStart"/>
      <w:r w:rsidR="00A04A6D">
        <w:t>etc</w:t>
      </w:r>
      <w:proofErr w:type="spellEnd"/>
      <w:r w:rsidR="00A04A6D">
        <w:t>)</w:t>
      </w:r>
      <w:r w:rsidR="00DD258E">
        <w:t>.</w:t>
      </w:r>
      <w:r w:rsidR="00A04A6D">
        <w:t xml:space="preserve"> </w:t>
      </w:r>
    </w:p>
    <w:p w14:paraId="1BC7434E" w14:textId="77777777" w:rsidR="000F1AF5" w:rsidRDefault="000F1AF5" w:rsidP="00E254F3">
      <w:pPr>
        <w:pStyle w:val="maintext"/>
        <w:ind w:firstLineChars="0" w:firstLine="0"/>
      </w:pPr>
    </w:p>
    <w:p w14:paraId="5776C9EF" w14:textId="4D150E53" w:rsidR="007610A6" w:rsidRPr="002F7A19" w:rsidRDefault="00B06862" w:rsidP="002F7A19">
      <w:pPr>
        <w:pStyle w:val="maintext"/>
        <w:ind w:firstLineChars="0" w:firstLine="0"/>
        <w:rPr>
          <w:b/>
        </w:rPr>
      </w:pPr>
      <w:r>
        <w:rPr>
          <w:b/>
        </w:rPr>
        <w:t>Proposal</w:t>
      </w:r>
      <w:r w:rsidR="00130897">
        <w:rPr>
          <w:b/>
        </w:rPr>
        <w:t xml:space="preserve"> 1</w:t>
      </w:r>
      <w:r w:rsidR="00A5505A" w:rsidRPr="00A5505A">
        <w:rPr>
          <w:b/>
        </w:rPr>
        <w:t xml:space="preserve">: NR </w:t>
      </w:r>
      <w:proofErr w:type="spellStart"/>
      <w:r w:rsidR="00A5505A" w:rsidRPr="00A5505A">
        <w:rPr>
          <w:b/>
        </w:rPr>
        <w:t>subframe</w:t>
      </w:r>
      <w:proofErr w:type="spellEnd"/>
      <w:r w:rsidR="00A5505A" w:rsidRPr="00A5505A">
        <w:rPr>
          <w:b/>
        </w:rPr>
        <w:t xml:space="preserve"> </w:t>
      </w:r>
      <w:r w:rsidR="005166DB">
        <w:rPr>
          <w:b/>
        </w:rPr>
        <w:t>is</w:t>
      </w:r>
      <w:r w:rsidR="00A5505A" w:rsidRPr="00A5505A">
        <w:rPr>
          <w:b/>
        </w:rPr>
        <w:t xml:space="preserve"> the basic time unit </w:t>
      </w:r>
      <w:r w:rsidR="00C423B1">
        <w:rPr>
          <w:b/>
        </w:rPr>
        <w:t xml:space="preserve">(in </w:t>
      </w:r>
      <w:r w:rsidR="003C3206">
        <w:rPr>
          <w:b/>
        </w:rPr>
        <w:t xml:space="preserve">terms of </w:t>
      </w:r>
      <w:r w:rsidR="00C423B1">
        <w:rPr>
          <w:b/>
        </w:rPr>
        <w:t xml:space="preserve">the number of OFDM symbols) </w:t>
      </w:r>
      <w:r w:rsidR="00A5505A" w:rsidRPr="00A5505A">
        <w:rPr>
          <w:b/>
        </w:rPr>
        <w:t>for describing the mapping of</w:t>
      </w:r>
      <w:r w:rsidR="004E49EE">
        <w:rPr>
          <w:b/>
        </w:rPr>
        <w:t xml:space="preserve"> physical channels and physical</w:t>
      </w:r>
      <w:r w:rsidR="00A5505A" w:rsidRPr="00A5505A">
        <w:rPr>
          <w:b/>
        </w:rPr>
        <w:t xml:space="preserve"> signals to </w:t>
      </w:r>
      <w:r w:rsidR="00C423B1">
        <w:rPr>
          <w:b/>
        </w:rPr>
        <w:t xml:space="preserve">OFDM </w:t>
      </w:r>
      <w:r w:rsidR="00A5505A" w:rsidRPr="00A5505A">
        <w:rPr>
          <w:b/>
        </w:rPr>
        <w:t>reso</w:t>
      </w:r>
      <w:r w:rsidR="00C423B1">
        <w:rPr>
          <w:b/>
        </w:rPr>
        <w:t xml:space="preserve">urce grid, as well as the </w:t>
      </w:r>
      <w:r w:rsidR="00A5505A" w:rsidRPr="00A5505A">
        <w:rPr>
          <w:b/>
        </w:rPr>
        <w:t xml:space="preserve">time unit used for describing the timings of various </w:t>
      </w:r>
      <w:r w:rsidR="00AF00E5">
        <w:rPr>
          <w:b/>
        </w:rPr>
        <w:t xml:space="preserve">UE </w:t>
      </w:r>
      <w:r w:rsidR="00A5505A" w:rsidRPr="00A5505A">
        <w:rPr>
          <w:b/>
        </w:rPr>
        <w:t>procedures.</w:t>
      </w:r>
    </w:p>
    <w:p w14:paraId="7EAD3FD5" w14:textId="77777777" w:rsidR="007610A6" w:rsidRPr="00A54A83" w:rsidRDefault="007610A6" w:rsidP="006874B0">
      <w:pPr>
        <w:pStyle w:val="maintext"/>
        <w:ind w:firstLineChars="0" w:firstLine="0"/>
        <w:rPr>
          <w:b/>
        </w:rPr>
      </w:pPr>
    </w:p>
    <w:p w14:paraId="30F03E0E" w14:textId="772BF19B" w:rsidR="004F197E" w:rsidRPr="004F197E" w:rsidRDefault="002F7A19" w:rsidP="004F197E">
      <w:pPr>
        <w:pStyle w:val="Heading1"/>
        <w:numPr>
          <w:ilvl w:val="1"/>
          <w:numId w:val="2"/>
        </w:numPr>
        <w:ind w:left="630" w:hanging="630"/>
        <w:rPr>
          <w:sz w:val="24"/>
        </w:rPr>
      </w:pPr>
      <w:r>
        <w:rPr>
          <w:sz w:val="24"/>
        </w:rPr>
        <w:t>DL/UL control timing</w:t>
      </w:r>
      <w:r w:rsidR="004F197E">
        <w:rPr>
          <w:sz w:val="24"/>
        </w:rPr>
        <w:t xml:space="preserve"> for NR</w:t>
      </w:r>
    </w:p>
    <w:p w14:paraId="5226AE0E" w14:textId="43723726" w:rsidR="004F197E" w:rsidRDefault="002F7A19" w:rsidP="00E254F3">
      <w:pPr>
        <w:pStyle w:val="maintext"/>
        <w:ind w:firstLineChars="0" w:firstLine="0"/>
      </w:pPr>
      <w:r>
        <w:t>A</w:t>
      </w:r>
      <w:r w:rsidR="00A35A0A">
        <w:t xml:space="preserve">n important discussion that should take place is </w:t>
      </w:r>
      <w:r w:rsidR="002358D4">
        <w:t xml:space="preserve">the signalling timing for NR, particularly </w:t>
      </w:r>
      <w:r w:rsidR="00A35A0A">
        <w:t xml:space="preserve">the </w:t>
      </w:r>
      <w:r w:rsidR="002358D4">
        <w:t xml:space="preserve">scheduling timing and </w:t>
      </w:r>
      <w:r w:rsidR="008C39F9">
        <w:t>HARQ-ACK</w:t>
      </w:r>
      <w:r w:rsidR="002358D4">
        <w:t xml:space="preserve"> timing.</w:t>
      </w:r>
      <w:r w:rsidR="00651996">
        <w:t xml:space="preserve"> </w:t>
      </w:r>
      <w:r w:rsidR="00F35235">
        <w:t xml:space="preserve">It was agreed in the last meeting to strive for </w:t>
      </w:r>
      <w:r w:rsidR="00D731FC">
        <w:t xml:space="preserve">a transmission </w:t>
      </w:r>
      <w:r w:rsidR="00F35235">
        <w:t xml:space="preserve">framework that </w:t>
      </w:r>
      <w:r w:rsidR="00D731FC">
        <w:t xml:space="preserve">supports flexible and confined spectrum utilization for ensuring forward compatibility and compatibility of different features. </w:t>
      </w:r>
    </w:p>
    <w:p w14:paraId="47FD55D2" w14:textId="77777777" w:rsidR="00651996" w:rsidRPr="00651996" w:rsidRDefault="00651996" w:rsidP="00E254F3">
      <w:pPr>
        <w:pStyle w:val="maintext"/>
        <w:ind w:firstLineChars="0" w:firstLine="0"/>
      </w:pPr>
    </w:p>
    <w:p w14:paraId="4A197E15" w14:textId="0C734B1C" w:rsidR="008D76CC" w:rsidRPr="00651996" w:rsidRDefault="002358D4" w:rsidP="00E254F3">
      <w:pPr>
        <w:pStyle w:val="maintext"/>
        <w:ind w:firstLineChars="0" w:firstLine="0"/>
      </w:pPr>
      <w:r>
        <w:lastRenderedPageBreak/>
        <w:t xml:space="preserve">On </w:t>
      </w:r>
      <w:r w:rsidR="006A7C53">
        <w:t xml:space="preserve">the timing between a </w:t>
      </w:r>
      <w:r w:rsidR="008D76CC" w:rsidRPr="00651996">
        <w:t xml:space="preserve">DL assignment </w:t>
      </w:r>
      <w:r w:rsidR="00B94682">
        <w:t xml:space="preserve">and </w:t>
      </w:r>
      <w:r w:rsidR="006A7C53">
        <w:t xml:space="preserve">the </w:t>
      </w:r>
      <w:r w:rsidR="00B94682">
        <w:t>corresponding DL data</w:t>
      </w:r>
      <w:r w:rsidR="00B23389">
        <w:t xml:space="preserve">, </w:t>
      </w:r>
      <w:r w:rsidR="00E15514">
        <w:t xml:space="preserve">the following </w:t>
      </w:r>
      <w:r w:rsidR="00B23389">
        <w:t>alternatives</w:t>
      </w:r>
      <w:r w:rsidR="00E15514">
        <w:t xml:space="preserve"> should be considered</w:t>
      </w:r>
      <w:r w:rsidR="00B23389">
        <w:t>:</w:t>
      </w:r>
    </w:p>
    <w:p w14:paraId="509A4020" w14:textId="49175C0E" w:rsidR="00B065AF" w:rsidRDefault="008D76CC" w:rsidP="00B065AF">
      <w:pPr>
        <w:pStyle w:val="maintext"/>
        <w:ind w:firstLineChars="0" w:firstLine="0"/>
      </w:pPr>
      <w:r w:rsidRPr="00651996">
        <w:t xml:space="preserve">Alt 1: </w:t>
      </w:r>
      <w:r w:rsidR="00B94682">
        <w:t>DL data is t</w:t>
      </w:r>
      <w:r w:rsidR="00EC7B9B">
        <w:t xml:space="preserve">ransmitted in the same </w:t>
      </w:r>
      <w:proofErr w:type="spellStart"/>
      <w:r w:rsidR="00EC7B9B">
        <w:t>subframe</w:t>
      </w:r>
      <w:proofErr w:type="spellEnd"/>
      <w:r w:rsidR="00EC7B9B">
        <w:t xml:space="preserve"> as the</w:t>
      </w:r>
      <w:r w:rsidR="00B94682">
        <w:t xml:space="preserve"> DL assignment</w:t>
      </w:r>
    </w:p>
    <w:p w14:paraId="54B2DE10" w14:textId="31AF6BF6" w:rsidR="00651996" w:rsidRDefault="00651996" w:rsidP="00E254F3">
      <w:pPr>
        <w:pStyle w:val="maintext"/>
        <w:ind w:firstLineChars="0" w:firstLine="0"/>
      </w:pPr>
      <w:r>
        <w:t xml:space="preserve">Alt 2: </w:t>
      </w:r>
      <w:r w:rsidR="00B94682">
        <w:t xml:space="preserve">DL data </w:t>
      </w:r>
      <w:r w:rsidR="00EC7B9B">
        <w:t xml:space="preserve">is transmitted in a </w:t>
      </w:r>
      <w:proofErr w:type="spellStart"/>
      <w:r w:rsidR="00EC7B9B">
        <w:t>subframe</w:t>
      </w:r>
      <w:proofErr w:type="spellEnd"/>
      <w:r w:rsidR="00B94682">
        <w:t xml:space="preserve"> after </w:t>
      </w:r>
      <w:r w:rsidR="007B7B5D">
        <w:t xml:space="preserve">the </w:t>
      </w:r>
      <w:r w:rsidR="00B94682">
        <w:t>DL assignment</w:t>
      </w:r>
    </w:p>
    <w:p w14:paraId="60B5393C" w14:textId="76DD3008" w:rsidR="00E671EE" w:rsidRDefault="00E671EE" w:rsidP="005B602D">
      <w:pPr>
        <w:pStyle w:val="maintext"/>
        <w:numPr>
          <w:ilvl w:val="0"/>
          <w:numId w:val="6"/>
        </w:numPr>
        <w:ind w:firstLineChars="0"/>
      </w:pPr>
      <w:r>
        <w:t xml:space="preserve">Alt 2a: Semi-persistent </w:t>
      </w:r>
      <w:r w:rsidR="004E49EE">
        <w:t>indication</w:t>
      </w:r>
    </w:p>
    <w:p w14:paraId="397DCAB9" w14:textId="7C562A5D" w:rsidR="00E671EE" w:rsidRDefault="004E49EE" w:rsidP="005B602D">
      <w:pPr>
        <w:pStyle w:val="maintext"/>
        <w:numPr>
          <w:ilvl w:val="0"/>
          <w:numId w:val="6"/>
        </w:numPr>
        <w:ind w:firstLineChars="0"/>
      </w:pPr>
      <w:r>
        <w:t>Alt 2b: Dynamic indication</w:t>
      </w:r>
    </w:p>
    <w:p w14:paraId="75F44197" w14:textId="6CFDE14E" w:rsidR="00651996" w:rsidRDefault="00651996" w:rsidP="00E254F3">
      <w:pPr>
        <w:pStyle w:val="maintext"/>
        <w:ind w:firstLineChars="0" w:firstLine="0"/>
      </w:pPr>
      <w:r>
        <w:t xml:space="preserve"> </w:t>
      </w:r>
    </w:p>
    <w:p w14:paraId="00271CD3" w14:textId="129CC412" w:rsidR="00927C1C" w:rsidRDefault="00B065AF" w:rsidP="00E254F3">
      <w:pPr>
        <w:pStyle w:val="maintext"/>
        <w:ind w:firstLineChars="0" w:firstLine="0"/>
      </w:pPr>
      <w:r>
        <w:t xml:space="preserve">Alt 1 is the current LTE design. </w:t>
      </w:r>
      <w:r w:rsidR="00E671EE">
        <w:t xml:space="preserve">Alt 2 includes a sub-alternative of semi-persistent </w:t>
      </w:r>
      <w:r w:rsidR="004E49EE">
        <w:t>indication</w:t>
      </w:r>
      <w:r w:rsidR="00E671EE">
        <w:t xml:space="preserve"> </w:t>
      </w:r>
      <w:r w:rsidR="002741E6">
        <w:t xml:space="preserve">(Alt 2a) </w:t>
      </w:r>
      <w:r w:rsidR="00E671EE">
        <w:t>which is supported in LTE for VoIP applications. For additional</w:t>
      </w:r>
      <w:r w:rsidR="00CA51F4">
        <w:t xml:space="preserve"> </w:t>
      </w:r>
      <w:r w:rsidR="00A75416">
        <w:t xml:space="preserve">scheduling </w:t>
      </w:r>
      <w:r w:rsidR="00CA51F4">
        <w:t>fle</w:t>
      </w:r>
      <w:r w:rsidR="00A75416">
        <w:t>xibility</w:t>
      </w:r>
      <w:r w:rsidR="00E671EE">
        <w:t xml:space="preserve">, </w:t>
      </w:r>
      <w:r w:rsidR="002741E6">
        <w:t xml:space="preserve">Alt 2 can be enhanced </w:t>
      </w:r>
      <w:r w:rsidR="004E49EE">
        <w:t>to support dynamic indication</w:t>
      </w:r>
      <w:r w:rsidR="002741E6">
        <w:t xml:space="preserve"> (Alt 2b)</w:t>
      </w:r>
      <w:r w:rsidR="00E671EE">
        <w:t xml:space="preserve"> </w:t>
      </w:r>
      <w:r w:rsidR="006A7C53">
        <w:t xml:space="preserve">if timing information </w:t>
      </w:r>
      <w:r w:rsidR="00EC7B9B">
        <w:t xml:space="preserve">for DL data </w:t>
      </w:r>
      <w:r w:rsidR="006A7C53">
        <w:t>(</w:t>
      </w:r>
      <w:proofErr w:type="spellStart"/>
      <w:r w:rsidR="006A7C53">
        <w:t>subframe</w:t>
      </w:r>
      <w:proofErr w:type="spellEnd"/>
      <w:r w:rsidR="006A7C53">
        <w:t xml:space="preserve">) </w:t>
      </w:r>
      <w:r w:rsidR="00EC7B9B">
        <w:t>can be carried in the DL assignment</w:t>
      </w:r>
      <w:r w:rsidR="00A75416">
        <w:t xml:space="preserve">. </w:t>
      </w:r>
      <w:r w:rsidR="002741E6">
        <w:t xml:space="preserve">In general, Alt 2b can allow better control of control channel loading across </w:t>
      </w:r>
      <w:proofErr w:type="spellStart"/>
      <w:r w:rsidR="002741E6">
        <w:t>subframes</w:t>
      </w:r>
      <w:proofErr w:type="spellEnd"/>
      <w:r w:rsidR="002741E6">
        <w:t xml:space="preserve"> without tight coupling with the data timing. </w:t>
      </w:r>
      <w:r w:rsidR="00480AAE">
        <w:t>Alt 2b</w:t>
      </w:r>
      <w:r w:rsidR="00E671EE">
        <w:t xml:space="preserve"> </w:t>
      </w:r>
      <w:r w:rsidR="00822535">
        <w:t xml:space="preserve">can </w:t>
      </w:r>
      <w:r w:rsidR="00480AAE">
        <w:t xml:space="preserve">also </w:t>
      </w:r>
      <w:r w:rsidR="00822535">
        <w:t xml:space="preserve">be beneficial </w:t>
      </w:r>
      <w:r w:rsidR="001E6FD5">
        <w:t xml:space="preserve">for a mixed DL/UL </w:t>
      </w:r>
      <w:proofErr w:type="spellStart"/>
      <w:r w:rsidR="001E6FD5">
        <w:t>subframe</w:t>
      </w:r>
      <w:proofErr w:type="spellEnd"/>
      <w:r w:rsidR="001E6FD5">
        <w:t xml:space="preserve"> type where</w:t>
      </w:r>
      <w:r w:rsidR="00822535">
        <w:t xml:space="preserve"> </w:t>
      </w:r>
      <w:r w:rsidR="00927C1C">
        <w:t xml:space="preserve">a </w:t>
      </w:r>
      <w:proofErr w:type="spellStart"/>
      <w:r w:rsidR="00822535">
        <w:t>subframe</w:t>
      </w:r>
      <w:proofErr w:type="spellEnd"/>
      <w:r w:rsidR="00822535">
        <w:t xml:space="preserve"> </w:t>
      </w:r>
      <w:r w:rsidR="00927C1C">
        <w:t>may consist</w:t>
      </w:r>
      <w:r w:rsidR="00822535">
        <w:t xml:space="preserve"> of only </w:t>
      </w:r>
      <w:r w:rsidR="00927C1C">
        <w:t xml:space="preserve">a </w:t>
      </w:r>
      <w:r w:rsidR="00822535">
        <w:t>D</w:t>
      </w:r>
      <w:r w:rsidR="00927C1C">
        <w:t>L control region</w:t>
      </w:r>
      <w:r w:rsidR="00822535">
        <w:t xml:space="preserve"> followed by </w:t>
      </w:r>
      <w:r w:rsidR="00927C1C">
        <w:t xml:space="preserve">a </w:t>
      </w:r>
      <w:r w:rsidR="00CA0873">
        <w:t xml:space="preserve">gap and </w:t>
      </w:r>
      <w:r w:rsidR="00FF09FC">
        <w:t xml:space="preserve">a </w:t>
      </w:r>
      <w:r w:rsidR="00CA0873">
        <w:t>UL region</w:t>
      </w:r>
      <w:r w:rsidR="00822535">
        <w:t xml:space="preserve">. </w:t>
      </w:r>
      <w:r w:rsidR="005D0D03">
        <w:t xml:space="preserve">Other use case includes </w:t>
      </w:r>
      <w:r w:rsidR="007857C5">
        <w:t>support for wireless relay</w:t>
      </w:r>
      <w:r w:rsidR="005D0D03">
        <w:t xml:space="preserve"> </w:t>
      </w:r>
      <w:r w:rsidR="00D419EF">
        <w:t>as discussed in [</w:t>
      </w:r>
      <w:r w:rsidR="00CA0BB9">
        <w:t>1</w:t>
      </w:r>
      <w:r w:rsidR="00D419EF">
        <w:t xml:space="preserve">]. </w:t>
      </w:r>
      <w:r w:rsidR="00E973C2">
        <w:t>There can be a unifying framework of Alt</w:t>
      </w:r>
      <w:r w:rsidR="004E49EE">
        <w:t xml:space="preserve"> </w:t>
      </w:r>
      <w:r w:rsidR="00E973C2">
        <w:t xml:space="preserve">1 and Alt 2 if the </w:t>
      </w:r>
      <w:proofErr w:type="spellStart"/>
      <w:r w:rsidR="00E973C2">
        <w:t>subframe</w:t>
      </w:r>
      <w:proofErr w:type="spellEnd"/>
      <w:r w:rsidR="00E973C2">
        <w:t xml:space="preserve"> timing of D</w:t>
      </w:r>
      <w:r w:rsidR="002F4DDB">
        <w:t xml:space="preserve">L </w:t>
      </w:r>
      <w:r w:rsidR="00C3575E">
        <w:t xml:space="preserve">data </w:t>
      </w:r>
      <w:r w:rsidR="002F4DDB">
        <w:t xml:space="preserve">can be </w:t>
      </w:r>
      <w:r w:rsidR="00E973C2">
        <w:t>controlled by the network</w:t>
      </w:r>
      <w:r w:rsidR="002F4DDB">
        <w:t xml:space="preserve"> (dynamically or semi-statically)</w:t>
      </w:r>
      <w:r w:rsidR="00E973C2">
        <w:t xml:space="preserve">. </w:t>
      </w:r>
    </w:p>
    <w:p w14:paraId="71EEFBB1" w14:textId="77777777" w:rsidR="00927C1C" w:rsidRDefault="00927C1C" w:rsidP="00E254F3">
      <w:pPr>
        <w:pStyle w:val="maintext"/>
        <w:ind w:firstLineChars="0" w:firstLine="0"/>
      </w:pPr>
    </w:p>
    <w:p w14:paraId="55C09B12" w14:textId="77898638" w:rsidR="002D2CFE" w:rsidRDefault="00582EB2" w:rsidP="00E254F3">
      <w:pPr>
        <w:pStyle w:val="maintext"/>
        <w:ind w:firstLineChars="0" w:firstLine="0"/>
      </w:pPr>
      <w:r>
        <w:t>In addition, i</w:t>
      </w:r>
      <w:r w:rsidR="002D2CFE">
        <w:t xml:space="preserve">t should be possible for the </w:t>
      </w:r>
      <w:r w:rsidR="00E15514">
        <w:t xml:space="preserve">scheduled </w:t>
      </w:r>
      <w:r w:rsidR="002D2CFE">
        <w:t xml:space="preserve">DL data to span one or more </w:t>
      </w:r>
      <w:proofErr w:type="spellStart"/>
      <w:r w:rsidR="002D2CFE">
        <w:t>subframes</w:t>
      </w:r>
      <w:proofErr w:type="spellEnd"/>
      <w:r w:rsidR="002D2CFE">
        <w:t xml:space="preserve">. </w:t>
      </w:r>
      <w:r w:rsidR="00E15514">
        <w:t xml:space="preserve">DL data assignment to multiple </w:t>
      </w:r>
      <w:proofErr w:type="spellStart"/>
      <w:r w:rsidR="00E15514">
        <w:t>subframes</w:t>
      </w:r>
      <w:proofErr w:type="spellEnd"/>
      <w:r w:rsidR="002D2CFE">
        <w:t xml:space="preserve"> is beneficial for transmission of large data size (either as one transport block or as multiple transport blocks) with small control overhead</w:t>
      </w:r>
      <w:r w:rsidR="00E15514">
        <w:t xml:space="preserve"> (</w:t>
      </w:r>
      <w:proofErr w:type="spellStart"/>
      <w:r w:rsidR="00E15514">
        <w:t>eMBB</w:t>
      </w:r>
      <w:proofErr w:type="spellEnd"/>
      <w:r w:rsidR="00E15514">
        <w:t>)</w:t>
      </w:r>
      <w:r w:rsidR="002D2CFE">
        <w:t>.</w:t>
      </w:r>
    </w:p>
    <w:p w14:paraId="14CB2B47" w14:textId="77777777" w:rsidR="00B06862" w:rsidRDefault="00B06862" w:rsidP="00E254F3">
      <w:pPr>
        <w:pStyle w:val="maintext"/>
        <w:ind w:firstLineChars="0" w:firstLine="0"/>
      </w:pPr>
    </w:p>
    <w:p w14:paraId="239CF7A8" w14:textId="0FBA7304" w:rsidR="00E671EE" w:rsidRPr="00651996" w:rsidRDefault="00E671EE" w:rsidP="00E671EE">
      <w:pPr>
        <w:pStyle w:val="maintext"/>
        <w:ind w:firstLineChars="0" w:firstLine="0"/>
      </w:pPr>
      <w:r>
        <w:t xml:space="preserve">On the </w:t>
      </w:r>
      <w:r w:rsidR="008C39F9">
        <w:t>HARQ-ACK</w:t>
      </w:r>
      <w:r w:rsidRPr="00651996">
        <w:t xml:space="preserve"> timing</w:t>
      </w:r>
      <w:r>
        <w:t xml:space="preserve">, the following alternatives </w:t>
      </w:r>
      <w:r w:rsidR="005D1F5F">
        <w:t>have been proposed.</w:t>
      </w:r>
    </w:p>
    <w:p w14:paraId="57D5A805" w14:textId="7EDB1B7E" w:rsidR="00E671EE" w:rsidRPr="00651996" w:rsidRDefault="00E671EE" w:rsidP="00E671EE">
      <w:pPr>
        <w:pStyle w:val="maintext"/>
        <w:ind w:firstLineChars="0" w:firstLine="0"/>
      </w:pPr>
      <w:r>
        <w:t xml:space="preserve">Alt i: </w:t>
      </w:r>
      <w:r w:rsidR="008C39F9">
        <w:t>HARQ-ACK</w:t>
      </w:r>
      <w:r w:rsidRPr="00651996">
        <w:t xml:space="preserve"> </w:t>
      </w:r>
      <w:r>
        <w:t xml:space="preserve">after the end of DL data </w:t>
      </w:r>
      <w:r w:rsidR="002276C3">
        <w:t xml:space="preserve">within the same </w:t>
      </w:r>
      <w:proofErr w:type="spellStart"/>
      <w:r w:rsidR="002276C3">
        <w:t>subframe</w:t>
      </w:r>
      <w:proofErr w:type="spellEnd"/>
    </w:p>
    <w:p w14:paraId="3A9BA64D" w14:textId="33E7AFC6" w:rsidR="00E671EE" w:rsidRPr="00455669" w:rsidRDefault="00E671EE" w:rsidP="00E671EE">
      <w:pPr>
        <w:pStyle w:val="maintext"/>
        <w:ind w:firstLineChars="0" w:firstLine="0"/>
        <w:rPr>
          <w:lang w:val="en-US"/>
        </w:rPr>
      </w:pPr>
      <w:r>
        <w:t xml:space="preserve">Alt ii: </w:t>
      </w:r>
      <w:r w:rsidR="008C39F9">
        <w:t>HARQ-ACK</w:t>
      </w:r>
      <w:r>
        <w:t xml:space="preserve"> </w:t>
      </w:r>
      <w:r w:rsidR="008720D4">
        <w:t xml:space="preserve">after </w:t>
      </w:r>
      <w:r w:rsidR="005E7713">
        <w:t>y</w:t>
      </w:r>
      <w:r w:rsidR="002276C3">
        <w:t xml:space="preserve"> </w:t>
      </w:r>
      <w:proofErr w:type="spellStart"/>
      <w:r w:rsidR="002276C3">
        <w:t>subframe</w:t>
      </w:r>
      <w:r w:rsidR="008720D4">
        <w:t>s</w:t>
      </w:r>
      <w:proofErr w:type="spellEnd"/>
      <w:r w:rsidR="008720D4">
        <w:t xml:space="preserve"> from the corresponding DL data</w:t>
      </w:r>
      <w:r w:rsidR="005E7713">
        <w:t xml:space="preserve">, where y </w:t>
      </w:r>
      <w:r w:rsidR="00632EEF">
        <w:t xml:space="preserve">(&gt;0) </w:t>
      </w:r>
      <w:r w:rsidR="005E7713">
        <w:t xml:space="preserve">is </w:t>
      </w:r>
      <w:r w:rsidR="005E7713" w:rsidRPr="005E7713">
        <w:t>indicated to a UE dynamically and/or semi-statically</w:t>
      </w:r>
      <w:r w:rsidR="00632EEF">
        <w:t>.</w:t>
      </w:r>
    </w:p>
    <w:p w14:paraId="28B0D9B7" w14:textId="77777777" w:rsidR="00E671EE" w:rsidRDefault="00E671EE" w:rsidP="00E254F3">
      <w:pPr>
        <w:pStyle w:val="maintext"/>
        <w:ind w:firstLineChars="0" w:firstLine="0"/>
      </w:pPr>
    </w:p>
    <w:p w14:paraId="39F0D526" w14:textId="61320C8E" w:rsidR="005D1F5F" w:rsidRPr="00651996" w:rsidRDefault="0029679D" w:rsidP="00E254F3">
      <w:pPr>
        <w:pStyle w:val="maintext"/>
        <w:ind w:firstLineChars="0" w:firstLine="0"/>
      </w:pPr>
      <w:r>
        <w:t xml:space="preserve">The motivation for </w:t>
      </w:r>
      <w:r w:rsidR="005D1F5F">
        <w:t xml:space="preserve">Alt </w:t>
      </w:r>
      <w:proofErr w:type="spellStart"/>
      <w:r w:rsidR="005D1F5F">
        <w:t>i</w:t>
      </w:r>
      <w:proofErr w:type="spellEnd"/>
      <w:r w:rsidR="005D1F5F">
        <w:t xml:space="preserve"> </w:t>
      </w:r>
      <w:r>
        <w:t>is</w:t>
      </w:r>
      <w:r w:rsidR="005D1F5F">
        <w:t xml:space="preserve"> </w:t>
      </w:r>
      <w:r>
        <w:t xml:space="preserve">to enable </w:t>
      </w:r>
      <w:r w:rsidR="005D1F5F">
        <w:t xml:space="preserve">‘self-contained </w:t>
      </w:r>
      <w:proofErr w:type="spellStart"/>
      <w:r w:rsidR="005D1F5F">
        <w:t>subframe</w:t>
      </w:r>
      <w:proofErr w:type="spellEnd"/>
      <w:r>
        <w:t>’. However,</w:t>
      </w:r>
      <w:r w:rsidR="00F700D8">
        <w:t xml:space="preserve"> as mentioned </w:t>
      </w:r>
      <w:r w:rsidR="0032783A">
        <w:t>in [3]</w:t>
      </w:r>
      <w:r w:rsidR="00F700D8">
        <w:t xml:space="preserve">, UE implementation feasibility </w:t>
      </w:r>
      <w:r w:rsidR="00357E9F">
        <w:t xml:space="preserve">and coverage problem </w:t>
      </w:r>
      <w:r w:rsidR="00F700D8">
        <w:t xml:space="preserve">should be considered before adopting it as a NR design principle. </w:t>
      </w:r>
      <w:r w:rsidR="002741E6">
        <w:t xml:space="preserve">On the other hand, </w:t>
      </w:r>
      <w:r>
        <w:t>Alt ii would allow more flexible UE implementation</w:t>
      </w:r>
      <w:r w:rsidR="00B559A3">
        <w:t xml:space="preserve"> and sufficient coverage</w:t>
      </w:r>
      <w:r w:rsidR="005E7713">
        <w:t xml:space="preserve"> and </w:t>
      </w:r>
      <w:r w:rsidR="00B559A3">
        <w:t>ensuring forward compatibility</w:t>
      </w:r>
      <w:r w:rsidR="005E7713">
        <w:t xml:space="preserve"> at the same time by </w:t>
      </w:r>
      <w:r w:rsidR="00EE2627">
        <w:t>provid</w:t>
      </w:r>
      <w:r w:rsidR="005E7713">
        <w:t>ing</w:t>
      </w:r>
      <w:r w:rsidR="001F0EFA">
        <w:t xml:space="preserve"> flexibility for the network to control the </w:t>
      </w:r>
      <w:r w:rsidR="008C39F9">
        <w:t>HARQ-ACK</w:t>
      </w:r>
      <w:r w:rsidR="00651F1D">
        <w:t xml:space="preserve"> transmission</w:t>
      </w:r>
      <w:r w:rsidR="00496446">
        <w:t xml:space="preserve"> timing from the UE.</w:t>
      </w:r>
    </w:p>
    <w:p w14:paraId="2A858C9B" w14:textId="77777777" w:rsidR="005D1F5F" w:rsidRDefault="005D1F5F" w:rsidP="00E254F3">
      <w:pPr>
        <w:pStyle w:val="maintext"/>
        <w:ind w:firstLineChars="0" w:firstLine="0"/>
      </w:pPr>
    </w:p>
    <w:p w14:paraId="5D1835E4" w14:textId="58189C38" w:rsidR="008D76CC" w:rsidRPr="00651996" w:rsidRDefault="006A7C53" w:rsidP="00E254F3">
      <w:pPr>
        <w:pStyle w:val="maintext"/>
        <w:ind w:firstLineChars="0" w:firstLine="0"/>
      </w:pPr>
      <w:r>
        <w:t xml:space="preserve">On the timing </w:t>
      </w:r>
      <w:r w:rsidR="007B7B5D">
        <w:t xml:space="preserve">between a UL grant and the corresponding UL data transmission, </w:t>
      </w:r>
      <w:r w:rsidR="00634AFF">
        <w:t xml:space="preserve">similar alternatives as the </w:t>
      </w:r>
      <w:r w:rsidR="008C39F9">
        <w:t>HARQ-ACK</w:t>
      </w:r>
      <w:r w:rsidR="00634AFF">
        <w:t xml:space="preserve"> timing are possible:</w:t>
      </w:r>
    </w:p>
    <w:p w14:paraId="5E08F15A" w14:textId="22B47949" w:rsidR="008D76CC" w:rsidRDefault="007B7B5D" w:rsidP="00E254F3">
      <w:pPr>
        <w:pStyle w:val="maintext"/>
        <w:ind w:firstLineChars="0" w:firstLine="0"/>
      </w:pPr>
      <w:r>
        <w:t>Alt A</w:t>
      </w:r>
      <w:r w:rsidR="008D76CC" w:rsidRPr="00651996">
        <w:t>:</w:t>
      </w:r>
      <w:r>
        <w:t xml:space="preserve"> UL data is transmitted </w:t>
      </w:r>
      <w:r w:rsidR="00A84D92">
        <w:t>after</w:t>
      </w:r>
      <w:r>
        <w:t xml:space="preserve"> the UL grant</w:t>
      </w:r>
      <w:r w:rsidR="00A84D92">
        <w:t xml:space="preserve"> in the same </w:t>
      </w:r>
      <w:proofErr w:type="spellStart"/>
      <w:r w:rsidR="00A84D92">
        <w:t>subframe</w:t>
      </w:r>
      <w:proofErr w:type="spellEnd"/>
    </w:p>
    <w:p w14:paraId="237D2BA7" w14:textId="4D8A4695" w:rsidR="00634AFF" w:rsidRDefault="007B7B5D" w:rsidP="00455669">
      <w:pPr>
        <w:pStyle w:val="maintext"/>
        <w:ind w:firstLineChars="0" w:firstLine="0"/>
      </w:pPr>
      <w:r>
        <w:t xml:space="preserve">Alt B: UL data is transmitted after </w:t>
      </w:r>
      <w:r w:rsidR="005E7713">
        <w:t>z</w:t>
      </w:r>
      <w:r w:rsidR="00846C7F">
        <w:t xml:space="preserve"> </w:t>
      </w:r>
      <w:proofErr w:type="spellStart"/>
      <w:r w:rsidR="00846C7F">
        <w:t>subframes</w:t>
      </w:r>
      <w:proofErr w:type="spellEnd"/>
      <w:r w:rsidR="00846C7F">
        <w:t xml:space="preserve"> from the UL grant</w:t>
      </w:r>
      <w:r w:rsidR="00632EEF">
        <w:t xml:space="preserve">, where </w:t>
      </w:r>
      <w:r w:rsidR="005E7713">
        <w:t>z</w:t>
      </w:r>
      <w:r w:rsidR="00846C7F">
        <w:t xml:space="preserve"> </w:t>
      </w:r>
      <w:r w:rsidR="00632EEF">
        <w:t xml:space="preserve">(&gt;0) is </w:t>
      </w:r>
      <w:r w:rsidR="00632EEF" w:rsidRPr="005E7713">
        <w:t>indicated to a UE dynamically and/or semi-statically</w:t>
      </w:r>
      <w:r w:rsidR="00632EEF">
        <w:t>.</w:t>
      </w:r>
    </w:p>
    <w:p w14:paraId="6181F21A" w14:textId="4AD7E832" w:rsidR="0032161A" w:rsidRDefault="0032161A" w:rsidP="00E254F3">
      <w:pPr>
        <w:pStyle w:val="maintext"/>
        <w:ind w:firstLineChars="0" w:firstLine="0"/>
      </w:pPr>
    </w:p>
    <w:p w14:paraId="57F3919E" w14:textId="4CC2A722" w:rsidR="00634AFF" w:rsidRPr="00651996" w:rsidRDefault="00634AFF" w:rsidP="00E254F3">
      <w:pPr>
        <w:pStyle w:val="maintext"/>
        <w:ind w:firstLineChars="0" w:firstLine="0"/>
      </w:pPr>
      <w:r>
        <w:t>The consideration factors are similar</w:t>
      </w:r>
      <w:r w:rsidR="00706610">
        <w:t xml:space="preserve"> as</w:t>
      </w:r>
      <w:r>
        <w:t xml:space="preserve"> </w:t>
      </w:r>
      <w:r w:rsidR="00706610">
        <w:t xml:space="preserve">those for </w:t>
      </w:r>
      <w:r>
        <w:t xml:space="preserve">the </w:t>
      </w:r>
      <w:r w:rsidR="008C39F9">
        <w:t>HARQ-ACK</w:t>
      </w:r>
      <w:r>
        <w:t xml:space="preserve"> timing.</w:t>
      </w:r>
      <w:r w:rsidR="00522357">
        <w:t xml:space="preserve"> Similar to the DL, it should be possible for the scheduled UL data to span one or more </w:t>
      </w:r>
      <w:proofErr w:type="spellStart"/>
      <w:r w:rsidR="00522357">
        <w:t>subframes</w:t>
      </w:r>
      <w:proofErr w:type="spellEnd"/>
      <w:r w:rsidR="001A292C">
        <w:t xml:space="preserve"> for low control overhead.</w:t>
      </w:r>
    </w:p>
    <w:p w14:paraId="3DC71BE3" w14:textId="77777777" w:rsidR="008D76CC" w:rsidRDefault="008D76CC" w:rsidP="00E254F3">
      <w:pPr>
        <w:pStyle w:val="maintext"/>
        <w:ind w:firstLineChars="0" w:firstLine="0"/>
      </w:pPr>
    </w:p>
    <w:p w14:paraId="791555AA" w14:textId="3DC0D1C7" w:rsidR="0085644F" w:rsidRDefault="0085644F" w:rsidP="00E254F3">
      <w:pPr>
        <w:pStyle w:val="maintext"/>
        <w:ind w:firstLineChars="0" w:firstLine="0"/>
      </w:pPr>
      <w:r>
        <w:t>Based on the above discussions, we have the following proposals</w:t>
      </w:r>
      <w:r w:rsidR="00B15F09">
        <w:t xml:space="preserve"> to support flexible </w:t>
      </w:r>
      <w:r w:rsidR="00187472">
        <w:t>and</w:t>
      </w:r>
      <w:r w:rsidR="00B15F09">
        <w:t xml:space="preserve"> confined </w:t>
      </w:r>
      <w:r w:rsidR="00187472">
        <w:t>NR transmission framework</w:t>
      </w:r>
      <w:r w:rsidR="00B15F09">
        <w:t xml:space="preserve"> desired for ensuring forward compatibility and compatibility of different features</w:t>
      </w:r>
      <w:r w:rsidR="007B39B9">
        <w:t>:</w:t>
      </w:r>
    </w:p>
    <w:p w14:paraId="7689E33E" w14:textId="78A6B5A7" w:rsidR="0085644F" w:rsidRPr="00D40782" w:rsidRDefault="0085644F" w:rsidP="0085644F">
      <w:pPr>
        <w:pStyle w:val="maintext"/>
        <w:ind w:firstLineChars="0" w:firstLine="0"/>
        <w:rPr>
          <w:b/>
        </w:rPr>
      </w:pPr>
      <w:r w:rsidRPr="00D40782">
        <w:rPr>
          <w:b/>
        </w:rPr>
        <w:t xml:space="preserve">Proposal </w:t>
      </w:r>
      <w:r w:rsidR="00D45851">
        <w:rPr>
          <w:b/>
        </w:rPr>
        <w:t>2</w:t>
      </w:r>
      <w:r w:rsidRPr="00D40782">
        <w:rPr>
          <w:b/>
        </w:rPr>
        <w:t xml:space="preserve">: DL data can be </w:t>
      </w:r>
      <w:r w:rsidR="00623234">
        <w:rPr>
          <w:b/>
        </w:rPr>
        <w:t xml:space="preserve">transmitted after x </w:t>
      </w:r>
      <w:proofErr w:type="spellStart"/>
      <w:r w:rsidR="00623234">
        <w:rPr>
          <w:b/>
        </w:rPr>
        <w:t>subframes</w:t>
      </w:r>
      <w:proofErr w:type="spellEnd"/>
      <w:r w:rsidR="00623234">
        <w:rPr>
          <w:b/>
        </w:rPr>
        <w:t xml:space="preserve"> from the corresponding DL assignment, where x</w:t>
      </w:r>
      <w:r w:rsidR="0022241E">
        <w:rPr>
          <w:rFonts w:cs="Times New Roman"/>
          <w:b/>
        </w:rPr>
        <w:t>≥</w:t>
      </w:r>
      <w:r w:rsidR="0022241E">
        <w:rPr>
          <w:b/>
        </w:rPr>
        <w:t>0 and</w:t>
      </w:r>
      <w:r w:rsidR="00623234">
        <w:rPr>
          <w:b/>
        </w:rPr>
        <w:t xml:space="preserve"> can be signalled.</w:t>
      </w:r>
    </w:p>
    <w:p w14:paraId="2E7A4E51" w14:textId="14799A7B" w:rsidR="00581882" w:rsidRPr="00D40782" w:rsidRDefault="00D45851" w:rsidP="00E254F3">
      <w:pPr>
        <w:pStyle w:val="maintext"/>
        <w:ind w:firstLineChars="0" w:firstLine="0"/>
        <w:rPr>
          <w:b/>
        </w:rPr>
      </w:pPr>
      <w:r>
        <w:rPr>
          <w:b/>
        </w:rPr>
        <w:t>Proposal 3</w:t>
      </w:r>
      <w:r w:rsidR="0085644F" w:rsidRPr="00D40782">
        <w:rPr>
          <w:b/>
        </w:rPr>
        <w:t xml:space="preserve">: </w:t>
      </w:r>
      <w:r w:rsidR="00581882" w:rsidRPr="00D40782">
        <w:rPr>
          <w:b/>
        </w:rPr>
        <w:t xml:space="preserve">UL </w:t>
      </w:r>
      <w:r w:rsidR="008C39F9">
        <w:rPr>
          <w:b/>
        </w:rPr>
        <w:t>HARQ-ACK</w:t>
      </w:r>
      <w:r w:rsidR="00581882" w:rsidRPr="00D40782">
        <w:rPr>
          <w:b/>
        </w:rPr>
        <w:t xml:space="preserve"> is transmitted after </w:t>
      </w:r>
      <w:r w:rsidR="00623234">
        <w:rPr>
          <w:b/>
        </w:rPr>
        <w:t>y</w:t>
      </w:r>
      <w:r w:rsidR="00581882" w:rsidRPr="00D40782">
        <w:rPr>
          <w:b/>
        </w:rPr>
        <w:t xml:space="preserve"> </w:t>
      </w:r>
      <w:proofErr w:type="spellStart"/>
      <w:r w:rsidR="00581882" w:rsidRPr="00D40782">
        <w:rPr>
          <w:b/>
        </w:rPr>
        <w:t>subframes</w:t>
      </w:r>
      <w:proofErr w:type="spellEnd"/>
      <w:r w:rsidR="00581882" w:rsidRPr="00D40782">
        <w:rPr>
          <w:b/>
        </w:rPr>
        <w:t xml:space="preserve"> from the corresponding DL data, where </w:t>
      </w:r>
      <w:r w:rsidR="00623234">
        <w:rPr>
          <w:b/>
        </w:rPr>
        <w:t>y</w:t>
      </w:r>
      <w:r w:rsidR="00632EEF">
        <w:rPr>
          <w:b/>
        </w:rPr>
        <w:t>&gt;0 and</w:t>
      </w:r>
      <w:r w:rsidR="00581882" w:rsidRPr="00D40782">
        <w:rPr>
          <w:b/>
        </w:rPr>
        <w:t xml:space="preserve"> can be signalled.</w:t>
      </w:r>
    </w:p>
    <w:p w14:paraId="4D033529" w14:textId="57579B02" w:rsidR="00581882" w:rsidRPr="00D40782" w:rsidRDefault="00D45851" w:rsidP="00E254F3">
      <w:pPr>
        <w:pStyle w:val="maintext"/>
        <w:ind w:firstLineChars="0" w:firstLine="0"/>
        <w:rPr>
          <w:b/>
        </w:rPr>
      </w:pPr>
      <w:r>
        <w:rPr>
          <w:b/>
        </w:rPr>
        <w:lastRenderedPageBreak/>
        <w:t>Proposal 4</w:t>
      </w:r>
      <w:r w:rsidR="00581882" w:rsidRPr="00D40782">
        <w:rPr>
          <w:b/>
        </w:rPr>
        <w:t xml:space="preserve">: UL data is transmitted </w:t>
      </w:r>
      <w:r w:rsidR="00D40782" w:rsidRPr="00D40782">
        <w:rPr>
          <w:b/>
        </w:rPr>
        <w:t xml:space="preserve">after </w:t>
      </w:r>
      <w:r w:rsidR="00623234">
        <w:rPr>
          <w:b/>
        </w:rPr>
        <w:t>z</w:t>
      </w:r>
      <w:r w:rsidR="00581882" w:rsidRPr="00D40782">
        <w:rPr>
          <w:b/>
        </w:rPr>
        <w:t xml:space="preserve"> </w:t>
      </w:r>
      <w:proofErr w:type="spellStart"/>
      <w:r w:rsidR="00581882" w:rsidRPr="00D40782">
        <w:rPr>
          <w:b/>
        </w:rPr>
        <w:t>subframes</w:t>
      </w:r>
      <w:proofErr w:type="spellEnd"/>
      <w:r w:rsidR="00581882" w:rsidRPr="00D40782">
        <w:rPr>
          <w:b/>
        </w:rPr>
        <w:t xml:space="preserve"> from the corresponding </w:t>
      </w:r>
      <w:r w:rsidR="00D40782" w:rsidRPr="00D40782">
        <w:rPr>
          <w:b/>
        </w:rPr>
        <w:t>U</w:t>
      </w:r>
      <w:r w:rsidR="00581882" w:rsidRPr="00D40782">
        <w:rPr>
          <w:b/>
        </w:rPr>
        <w:t>L</w:t>
      </w:r>
      <w:r w:rsidR="00D40782" w:rsidRPr="00D40782">
        <w:rPr>
          <w:b/>
        </w:rPr>
        <w:t xml:space="preserve"> grant, where </w:t>
      </w:r>
      <w:r w:rsidR="00623234">
        <w:rPr>
          <w:b/>
        </w:rPr>
        <w:t>z</w:t>
      </w:r>
      <w:r w:rsidR="00632EEF">
        <w:rPr>
          <w:b/>
        </w:rPr>
        <w:t>&gt;0 and</w:t>
      </w:r>
      <w:r w:rsidR="00581882" w:rsidRPr="00D40782">
        <w:rPr>
          <w:b/>
        </w:rPr>
        <w:t xml:space="preserve"> can be signalled.</w:t>
      </w:r>
    </w:p>
    <w:p w14:paraId="34871A7B" w14:textId="425BF50B" w:rsidR="00581882" w:rsidRPr="00D40782" w:rsidRDefault="00D45851" w:rsidP="00581882">
      <w:pPr>
        <w:pStyle w:val="maintext"/>
        <w:ind w:firstLineChars="0" w:firstLine="0"/>
        <w:rPr>
          <w:b/>
        </w:rPr>
      </w:pPr>
      <w:r>
        <w:rPr>
          <w:b/>
        </w:rPr>
        <w:t>Proposal 5</w:t>
      </w:r>
      <w:r w:rsidR="00581882" w:rsidRPr="00D40782">
        <w:rPr>
          <w:b/>
        </w:rPr>
        <w:t xml:space="preserve">: Scheduled DL/UL data can be mapped to one or more </w:t>
      </w:r>
      <w:proofErr w:type="spellStart"/>
      <w:r w:rsidR="00581882" w:rsidRPr="00D40782">
        <w:rPr>
          <w:b/>
        </w:rPr>
        <w:t>subframes</w:t>
      </w:r>
      <w:proofErr w:type="spellEnd"/>
      <w:r w:rsidR="00581882" w:rsidRPr="00D40782">
        <w:rPr>
          <w:b/>
        </w:rPr>
        <w:t>.</w:t>
      </w:r>
    </w:p>
    <w:p w14:paraId="7C57AA13" w14:textId="77777777" w:rsidR="00BA705C" w:rsidRDefault="00BA705C" w:rsidP="00E254F3">
      <w:pPr>
        <w:pStyle w:val="maintext"/>
        <w:ind w:firstLineChars="0" w:firstLine="0"/>
        <w:rPr>
          <w:b/>
        </w:rPr>
      </w:pPr>
    </w:p>
    <w:p w14:paraId="613E77E4" w14:textId="77777777" w:rsidR="003D3E2E" w:rsidRDefault="003D3E2E" w:rsidP="00900885">
      <w:pPr>
        <w:pStyle w:val="Heading1"/>
        <w:tabs>
          <w:tab w:val="num" w:pos="0"/>
        </w:tabs>
        <w:ind w:left="799" w:hanging="799"/>
      </w:pPr>
      <w:r>
        <w:rPr>
          <w:rFonts w:hint="eastAsia"/>
        </w:rPr>
        <w:t>Conclusions</w:t>
      </w:r>
    </w:p>
    <w:p w14:paraId="3B21F3A1" w14:textId="4FC281C5" w:rsidR="00D433D3" w:rsidRDefault="00D1686D" w:rsidP="00D40782">
      <w:pPr>
        <w:pStyle w:val="maintext"/>
        <w:ind w:firstLineChars="0" w:firstLine="0"/>
      </w:pPr>
      <w:r w:rsidRPr="00D1686D">
        <w:t xml:space="preserve">In this contribution, we presented our views on </w:t>
      </w:r>
      <w:proofErr w:type="spellStart"/>
      <w:r w:rsidRPr="00D1686D">
        <w:t>subframe</w:t>
      </w:r>
      <w:proofErr w:type="spellEnd"/>
      <w:r w:rsidRPr="00D1686D">
        <w:t xml:space="preserve"> definition and the </w:t>
      </w:r>
      <w:r w:rsidR="00D45851">
        <w:t xml:space="preserve">UL/DL control </w:t>
      </w:r>
      <w:r w:rsidRPr="00D1686D">
        <w:t xml:space="preserve">signalling framework for NR. </w:t>
      </w:r>
      <w:r w:rsidR="00D433D3" w:rsidRPr="00180B2A">
        <w:t>In order to</w:t>
      </w:r>
      <w:r w:rsidR="00D433D3" w:rsidRPr="00D433D3">
        <w:t xml:space="preserve"> support</w:t>
      </w:r>
      <w:r w:rsidR="00D433D3">
        <w:t xml:space="preserve"> flexible </w:t>
      </w:r>
      <w:r w:rsidR="00187472">
        <w:t>and</w:t>
      </w:r>
      <w:r w:rsidR="00D433D3">
        <w:t xml:space="preserve"> confined </w:t>
      </w:r>
      <w:r w:rsidR="00187472">
        <w:t>NR transmission framework</w:t>
      </w:r>
      <w:r w:rsidR="00D433D3">
        <w:t xml:space="preserve"> for ensuring forward compatibility and compatibility of different features, we have the following proposals.</w:t>
      </w:r>
    </w:p>
    <w:p w14:paraId="68D1B64B" w14:textId="77777777" w:rsidR="00D40782" w:rsidRDefault="00D40782" w:rsidP="00D40782">
      <w:pPr>
        <w:pStyle w:val="maintext"/>
        <w:ind w:firstLineChars="0" w:firstLine="0"/>
      </w:pPr>
    </w:p>
    <w:p w14:paraId="40AC3D22" w14:textId="38ABB2B6" w:rsidR="00D45851" w:rsidRPr="002F7A19" w:rsidRDefault="00D45851" w:rsidP="00D45851">
      <w:pPr>
        <w:pStyle w:val="maintext"/>
        <w:ind w:firstLineChars="0" w:firstLine="0"/>
        <w:rPr>
          <w:b/>
        </w:rPr>
      </w:pPr>
      <w:r>
        <w:rPr>
          <w:b/>
        </w:rPr>
        <w:t>Proposal 1</w:t>
      </w:r>
      <w:r w:rsidRPr="00A5505A">
        <w:rPr>
          <w:b/>
        </w:rPr>
        <w:t xml:space="preserve">: </w:t>
      </w:r>
      <w:r w:rsidRPr="00D45851">
        <w:t xml:space="preserve">NR </w:t>
      </w:r>
      <w:proofErr w:type="spellStart"/>
      <w:r w:rsidRPr="00D45851">
        <w:t>subframe</w:t>
      </w:r>
      <w:proofErr w:type="spellEnd"/>
      <w:r w:rsidRPr="00D45851">
        <w:t xml:space="preserve"> is the basic time unit (in terms of the number of OFDM symbols) for describing the mapping of</w:t>
      </w:r>
      <w:r w:rsidR="004E49EE">
        <w:t xml:space="preserve"> physical channels and physical</w:t>
      </w:r>
      <w:r w:rsidRPr="00D45851">
        <w:t xml:space="preserve"> signals to OFDM resource grid, as well as the time unit used for describing the timings of various UE procedures.</w:t>
      </w:r>
    </w:p>
    <w:p w14:paraId="4BB7A41A" w14:textId="4D3D19E0" w:rsidR="00D40782" w:rsidRPr="00835B30" w:rsidRDefault="00D40782" w:rsidP="00D40782">
      <w:pPr>
        <w:pStyle w:val="maintext"/>
        <w:ind w:firstLineChars="0" w:firstLine="0"/>
      </w:pPr>
      <w:r w:rsidRPr="00D40782">
        <w:rPr>
          <w:b/>
        </w:rPr>
        <w:t xml:space="preserve">Proposal </w:t>
      </w:r>
      <w:r w:rsidR="002D1929">
        <w:rPr>
          <w:b/>
        </w:rPr>
        <w:t>2</w:t>
      </w:r>
      <w:r w:rsidRPr="00D40782">
        <w:rPr>
          <w:b/>
        </w:rPr>
        <w:t xml:space="preserve">: </w:t>
      </w:r>
      <w:r w:rsidRPr="00835B30">
        <w:t xml:space="preserve">DL data </w:t>
      </w:r>
      <w:r w:rsidR="00896BD0">
        <w:t xml:space="preserve">can </w:t>
      </w:r>
      <w:r w:rsidR="00896BD0" w:rsidRPr="00896BD0">
        <w:t xml:space="preserve">be </w:t>
      </w:r>
      <w:r w:rsidR="00896BD0" w:rsidRPr="00455669">
        <w:t xml:space="preserve">transmitted after x </w:t>
      </w:r>
      <w:proofErr w:type="spellStart"/>
      <w:r w:rsidR="00896BD0" w:rsidRPr="00455669">
        <w:t>subframes</w:t>
      </w:r>
      <w:proofErr w:type="spellEnd"/>
      <w:r w:rsidR="00896BD0" w:rsidRPr="00455669">
        <w:t xml:space="preserve"> from the corresponding DL assignment, where x</w:t>
      </w:r>
      <w:r w:rsidR="00145ADA" w:rsidRPr="00455669">
        <w:rPr>
          <w:rFonts w:cs="Times New Roman" w:hint="eastAsia"/>
        </w:rPr>
        <w:t>≥</w:t>
      </w:r>
      <w:r w:rsidR="00145ADA" w:rsidRPr="00455669">
        <w:t>0</w:t>
      </w:r>
      <w:r w:rsidR="00145ADA">
        <w:rPr>
          <w:b/>
        </w:rPr>
        <w:t xml:space="preserve"> </w:t>
      </w:r>
      <w:r w:rsidR="007A662F">
        <w:t>and</w:t>
      </w:r>
      <w:r w:rsidR="00896BD0" w:rsidRPr="00455669">
        <w:t xml:space="preserve"> can be signalled.</w:t>
      </w:r>
    </w:p>
    <w:p w14:paraId="4DF09E88" w14:textId="0D3275F1" w:rsidR="00D40782" w:rsidRPr="00D40782" w:rsidRDefault="002D1929" w:rsidP="00D40782">
      <w:pPr>
        <w:pStyle w:val="maintext"/>
        <w:ind w:firstLineChars="0" w:firstLine="0"/>
        <w:rPr>
          <w:b/>
        </w:rPr>
      </w:pPr>
      <w:r>
        <w:rPr>
          <w:b/>
        </w:rPr>
        <w:t>Proposal 3</w:t>
      </w:r>
      <w:r w:rsidR="00D40782" w:rsidRPr="00D40782">
        <w:rPr>
          <w:b/>
        </w:rPr>
        <w:t xml:space="preserve">: </w:t>
      </w:r>
      <w:r w:rsidR="00D40782" w:rsidRPr="00835B30">
        <w:t xml:space="preserve">UL </w:t>
      </w:r>
      <w:r w:rsidR="008C39F9">
        <w:t>HARQ-ACK</w:t>
      </w:r>
      <w:r w:rsidR="00D40782" w:rsidRPr="00835B30">
        <w:t xml:space="preserve"> is transmitted after </w:t>
      </w:r>
      <w:r w:rsidR="0022241E">
        <w:t>y</w:t>
      </w:r>
      <w:r w:rsidR="00D40782" w:rsidRPr="00835B30">
        <w:t xml:space="preserve"> </w:t>
      </w:r>
      <w:proofErr w:type="spellStart"/>
      <w:r w:rsidR="00D40782" w:rsidRPr="00835B30">
        <w:t>subframes</w:t>
      </w:r>
      <w:proofErr w:type="spellEnd"/>
      <w:r w:rsidR="00D40782" w:rsidRPr="00835B30">
        <w:t xml:space="preserve"> from the corresponding DL data, where </w:t>
      </w:r>
      <w:r w:rsidR="0022241E">
        <w:t>y</w:t>
      </w:r>
      <w:r w:rsidR="007A662F">
        <w:t>&gt;0 and</w:t>
      </w:r>
      <w:r w:rsidR="00D40782" w:rsidRPr="00835B30">
        <w:t xml:space="preserve"> can be signalled.</w:t>
      </w:r>
    </w:p>
    <w:p w14:paraId="1BD63292" w14:textId="220E10E2" w:rsidR="00D40782" w:rsidRPr="00D40782" w:rsidRDefault="002D1929" w:rsidP="00D40782">
      <w:pPr>
        <w:pStyle w:val="maintext"/>
        <w:ind w:firstLineChars="0" w:firstLine="0"/>
        <w:rPr>
          <w:b/>
        </w:rPr>
      </w:pPr>
      <w:r>
        <w:rPr>
          <w:b/>
        </w:rPr>
        <w:t>Proposal 4</w:t>
      </w:r>
      <w:r w:rsidR="00D40782" w:rsidRPr="00D40782">
        <w:rPr>
          <w:b/>
        </w:rPr>
        <w:t xml:space="preserve">: </w:t>
      </w:r>
      <w:r w:rsidR="00D40782" w:rsidRPr="00835B30">
        <w:t xml:space="preserve">UL data is transmitted after </w:t>
      </w:r>
      <w:r w:rsidR="0022241E">
        <w:t>z</w:t>
      </w:r>
      <w:r w:rsidR="00D40782" w:rsidRPr="00835B30">
        <w:t xml:space="preserve"> </w:t>
      </w:r>
      <w:proofErr w:type="spellStart"/>
      <w:r w:rsidR="00D40782" w:rsidRPr="00835B30">
        <w:t>subframes</w:t>
      </w:r>
      <w:proofErr w:type="spellEnd"/>
      <w:r w:rsidR="00D40782" w:rsidRPr="00835B30">
        <w:t xml:space="preserve"> from the corresponding UL grant, where </w:t>
      </w:r>
      <w:r w:rsidR="0022241E">
        <w:t>z</w:t>
      </w:r>
      <w:r w:rsidR="00145ADA">
        <w:t>&gt;0 and</w:t>
      </w:r>
      <w:r w:rsidR="00D40782" w:rsidRPr="00835B30">
        <w:t xml:space="preserve"> can be signalled.</w:t>
      </w:r>
    </w:p>
    <w:p w14:paraId="035EDC6A" w14:textId="02ED45AD" w:rsidR="00D40782" w:rsidRPr="00835B30" w:rsidRDefault="002D1929" w:rsidP="00D40782">
      <w:pPr>
        <w:pStyle w:val="maintext"/>
        <w:ind w:firstLineChars="0" w:firstLine="0"/>
      </w:pPr>
      <w:r>
        <w:rPr>
          <w:b/>
        </w:rPr>
        <w:t>Proposal 5</w:t>
      </w:r>
      <w:r w:rsidR="00D40782" w:rsidRPr="00D40782">
        <w:rPr>
          <w:b/>
        </w:rPr>
        <w:t xml:space="preserve">: </w:t>
      </w:r>
      <w:r w:rsidR="00D40782" w:rsidRPr="00835B30">
        <w:t xml:space="preserve">Scheduled DL/UL data can be mapped to one or more </w:t>
      </w:r>
      <w:proofErr w:type="spellStart"/>
      <w:r w:rsidR="00D40782" w:rsidRPr="00835B30">
        <w:t>subframes</w:t>
      </w:r>
      <w:proofErr w:type="spellEnd"/>
      <w:r w:rsidR="00D40782" w:rsidRPr="00835B30">
        <w:t>.</w:t>
      </w:r>
    </w:p>
    <w:p w14:paraId="5B88856E" w14:textId="77777777" w:rsidR="003D35F7" w:rsidRPr="00B12C3B" w:rsidRDefault="003D35F7" w:rsidP="00EB0972">
      <w:pPr>
        <w:pStyle w:val="2222"/>
        <w:spacing w:after="120" w:line="288" w:lineRule="auto"/>
        <w:ind w:firstLineChars="0" w:firstLine="0"/>
        <w:rPr>
          <w:lang w:eastAsia="ko-KR"/>
        </w:rPr>
      </w:pPr>
    </w:p>
    <w:p w14:paraId="1F73BC62" w14:textId="77777777" w:rsidR="000F762B" w:rsidRPr="00D04E23" w:rsidRDefault="000F762B" w:rsidP="00900885">
      <w:pPr>
        <w:pStyle w:val="Heading1"/>
        <w:tabs>
          <w:tab w:val="num" w:pos="0"/>
        </w:tabs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636EDF4D" w14:textId="7BAEB826" w:rsidR="003D0F6C" w:rsidRDefault="004E49EE" w:rsidP="005B602D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>
        <w:rPr>
          <w:rFonts w:cs="Times New Roman"/>
          <w:lang w:eastAsia="ko-KR"/>
        </w:rPr>
        <w:t>R1-166763</w:t>
      </w:r>
      <w:r w:rsidR="003D0F6C">
        <w:rPr>
          <w:rFonts w:cs="Times New Roman"/>
          <w:lang w:eastAsia="ko-KR"/>
        </w:rPr>
        <w:t xml:space="preserve">, </w:t>
      </w:r>
      <w:r w:rsidR="00192CE7">
        <w:rPr>
          <w:rFonts w:cs="Times New Roman"/>
          <w:lang w:eastAsia="ko-KR"/>
        </w:rPr>
        <w:t>Discussion on wireless backhaul support</w:t>
      </w:r>
      <w:r w:rsidR="003D0F6C">
        <w:rPr>
          <w:rFonts w:cs="Times New Roman"/>
          <w:lang w:eastAsia="ko-KR"/>
        </w:rPr>
        <w:t>, Samsung</w:t>
      </w:r>
    </w:p>
    <w:p w14:paraId="20B79999" w14:textId="178134F7" w:rsidR="00B8355B" w:rsidRDefault="004E49EE" w:rsidP="005B602D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>
        <w:rPr>
          <w:rFonts w:cs="Times New Roman"/>
          <w:lang w:eastAsia="ko-KR"/>
        </w:rPr>
        <w:t>R1-166761</w:t>
      </w:r>
      <w:r w:rsidR="00B8355B">
        <w:rPr>
          <w:rFonts w:cs="Times New Roman"/>
          <w:lang w:eastAsia="ko-KR"/>
        </w:rPr>
        <w:t>, Dynamic TDD for NR, Samsung</w:t>
      </w:r>
    </w:p>
    <w:p w14:paraId="7DB906B7" w14:textId="030CEBDD" w:rsidR="00670192" w:rsidRDefault="00BD40E2" w:rsidP="005B602D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>
        <w:rPr>
          <w:rFonts w:cs="Times New Roman"/>
          <w:lang w:eastAsia="ko-KR"/>
        </w:rPr>
        <w:t>R1-166757</w:t>
      </w:r>
      <w:r w:rsidR="00670192">
        <w:rPr>
          <w:rFonts w:cs="Times New Roman"/>
          <w:lang w:eastAsia="ko-KR"/>
        </w:rPr>
        <w:t xml:space="preserve">, </w:t>
      </w:r>
      <w:r>
        <w:rPr>
          <w:rFonts w:cs="Times New Roman"/>
          <w:lang w:eastAsia="ko-KR"/>
        </w:rPr>
        <w:t>Discussion on frame structure and HARQ timing, Samsung</w:t>
      </w:r>
    </w:p>
    <w:p w14:paraId="1EFBF7B7" w14:textId="77777777" w:rsidR="00525842" w:rsidRDefault="00525842" w:rsidP="00525842">
      <w:pPr>
        <w:pStyle w:val="2222"/>
        <w:spacing w:after="120" w:line="288" w:lineRule="auto"/>
        <w:ind w:firstLineChars="0"/>
        <w:rPr>
          <w:rFonts w:cs="Times New Roman"/>
          <w:lang w:eastAsia="ko-KR"/>
        </w:rPr>
      </w:pPr>
      <w:bookmarkStart w:id="4" w:name="_GoBack"/>
      <w:bookmarkEnd w:id="4"/>
    </w:p>
    <w:p w14:paraId="435AF9D4" w14:textId="4D2B1F2E" w:rsidR="00525842" w:rsidRPr="00417AEC" w:rsidRDefault="007610A6" w:rsidP="00417AEC">
      <w:pPr>
        <w:pStyle w:val="Heading1"/>
        <w:tabs>
          <w:tab w:val="num" w:pos="0"/>
        </w:tabs>
        <w:ind w:left="799" w:hanging="799"/>
      </w:pPr>
      <w:r>
        <w:t>Appendix</w:t>
      </w:r>
    </w:p>
    <w:p w14:paraId="6AEEC330" w14:textId="77777777" w:rsidR="00525842" w:rsidRPr="00CD3FC3" w:rsidRDefault="00525842" w:rsidP="00525842">
      <w:pPr>
        <w:rPr>
          <w:rFonts w:eastAsia="MS Mincho"/>
          <w:b/>
          <w:u w:val="single"/>
          <w:lang w:eastAsia="ja-JP"/>
        </w:rPr>
      </w:pPr>
      <w:r w:rsidRPr="00FF3F03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64C2FDEC" w14:textId="77777777" w:rsidR="00525842" w:rsidRPr="00D25E3C" w:rsidRDefault="00525842" w:rsidP="005B602D">
      <w:pPr>
        <w:numPr>
          <w:ilvl w:val="0"/>
          <w:numId w:val="13"/>
        </w:numPr>
        <w:spacing w:after="0"/>
        <w:rPr>
          <w:rFonts w:eastAsia="MS Mincho"/>
          <w:lang w:val="en-US" w:eastAsia="ja-JP"/>
        </w:rPr>
      </w:pPr>
      <w:r w:rsidRPr="00D25E3C">
        <w:rPr>
          <w:rFonts w:eastAsia="MS Mincho"/>
          <w:lang w:eastAsia="ja-JP"/>
        </w:rPr>
        <w:t>At l</w:t>
      </w:r>
      <w:r>
        <w:rPr>
          <w:rFonts w:eastAsia="MS Mincho"/>
          <w:lang w:eastAsia="ja-JP"/>
        </w:rPr>
        <w:t xml:space="preserve">east the following is studied </w:t>
      </w:r>
      <w:r>
        <w:rPr>
          <w:rFonts w:eastAsia="MS Mincho" w:hint="eastAsia"/>
          <w:lang w:eastAsia="ja-JP"/>
        </w:rPr>
        <w:t>for</w:t>
      </w:r>
      <w:r w:rsidRPr="00D25E3C">
        <w:rPr>
          <w:rFonts w:eastAsia="MS Mincho"/>
          <w:lang w:eastAsia="ja-JP"/>
        </w:rPr>
        <w:t xml:space="preserve"> NR in order to reduce decoding latency</w:t>
      </w:r>
    </w:p>
    <w:p w14:paraId="27943FBF" w14:textId="77777777" w:rsidR="00525842" w:rsidRPr="00A726AD" w:rsidRDefault="00525842" w:rsidP="005B602D">
      <w:pPr>
        <w:numPr>
          <w:ilvl w:val="1"/>
          <w:numId w:val="13"/>
        </w:numPr>
        <w:spacing w:after="0"/>
        <w:rPr>
          <w:rFonts w:eastAsia="MS Mincho"/>
          <w:lang w:val="en-US" w:eastAsia="ja-JP"/>
        </w:rPr>
      </w:pPr>
      <w:r w:rsidRPr="00D25E3C">
        <w:rPr>
          <w:rFonts w:eastAsia="MS Mincho"/>
          <w:lang w:eastAsia="ja-JP"/>
        </w:rPr>
        <w:t xml:space="preserve">RS used to </w:t>
      </w:r>
      <w:r>
        <w:rPr>
          <w:rFonts w:eastAsia="MS Mincho" w:hint="eastAsia"/>
          <w:lang w:eastAsia="ja-JP"/>
        </w:rPr>
        <w:t xml:space="preserve">start to </w:t>
      </w:r>
      <w:r w:rsidRPr="00D25E3C">
        <w:rPr>
          <w:rFonts w:eastAsia="MS Mincho"/>
          <w:lang w:eastAsia="ja-JP"/>
        </w:rPr>
        <w:t>demodulate a data transmission is located at the beginning of the time interval to which the data and associated RS for demodulation is physically mapped</w:t>
      </w:r>
    </w:p>
    <w:p w14:paraId="7D5E4345" w14:textId="77777777" w:rsidR="00525842" w:rsidRPr="00D25E3C" w:rsidRDefault="00525842" w:rsidP="005B602D">
      <w:pPr>
        <w:numPr>
          <w:ilvl w:val="0"/>
          <w:numId w:val="13"/>
        </w:numPr>
        <w:spacing w:after="0"/>
        <w:rPr>
          <w:rFonts w:eastAsia="MS Mincho"/>
          <w:lang w:val="en-US" w:eastAsia="ja-JP"/>
        </w:rPr>
      </w:pPr>
      <w:r>
        <w:rPr>
          <w:rFonts w:eastAsia="MS Mincho" w:hint="eastAsia"/>
          <w:lang w:eastAsia="ja-JP"/>
        </w:rPr>
        <w:t>Other additional RS design associated with data demodulation is not precluded</w:t>
      </w:r>
    </w:p>
    <w:p w14:paraId="2447B9CF" w14:textId="77777777" w:rsidR="00525842" w:rsidRDefault="00525842" w:rsidP="00525842">
      <w:pPr>
        <w:rPr>
          <w:rFonts w:eastAsia="MS Mincho"/>
          <w:b/>
          <w:highlight w:val="green"/>
          <w:u w:val="single"/>
          <w:lang w:val="en-US" w:eastAsia="ja-JP"/>
        </w:rPr>
      </w:pPr>
    </w:p>
    <w:p w14:paraId="27294152" w14:textId="77777777" w:rsidR="00911813" w:rsidRPr="001961A8" w:rsidRDefault="00911813" w:rsidP="00911813">
      <w:pPr>
        <w:rPr>
          <w:rFonts w:eastAsia="MS Mincho"/>
          <w:b/>
          <w:u w:val="single"/>
          <w:lang w:val="en-US" w:eastAsia="ja-JP"/>
        </w:rPr>
      </w:pPr>
      <w:r w:rsidRPr="00883F14">
        <w:rPr>
          <w:rFonts w:eastAsia="MS Mincho" w:hint="eastAsia"/>
          <w:b/>
          <w:highlight w:val="green"/>
          <w:u w:val="single"/>
          <w:lang w:val="en-US" w:eastAsia="ja-JP"/>
        </w:rPr>
        <w:t>Agreements:</w:t>
      </w:r>
    </w:p>
    <w:p w14:paraId="74BB9DDC" w14:textId="77777777" w:rsidR="00911813" w:rsidRPr="007603A1" w:rsidRDefault="00911813" w:rsidP="00911813">
      <w:pPr>
        <w:numPr>
          <w:ilvl w:val="0"/>
          <w:numId w:val="14"/>
        </w:numPr>
        <w:spacing w:after="0"/>
        <w:rPr>
          <w:rFonts w:eastAsia="MS Mincho"/>
          <w:lang w:val="en-US" w:eastAsia="ja-JP"/>
        </w:rPr>
      </w:pPr>
      <w:r w:rsidRPr="007603A1">
        <w:rPr>
          <w:rFonts w:eastAsia="MS Mincho"/>
          <w:lang w:eastAsia="ja-JP"/>
        </w:rPr>
        <w:t xml:space="preserve">At least the following should be supported for NR in a </w:t>
      </w:r>
      <w:r>
        <w:rPr>
          <w:rFonts w:eastAsia="MS Mincho"/>
          <w:lang w:eastAsia="ja-JP"/>
        </w:rPr>
        <w:t xml:space="preserve">frequency </w:t>
      </w:r>
      <w:r>
        <w:rPr>
          <w:rFonts w:eastAsia="MS Mincho" w:hint="eastAsia"/>
          <w:lang w:eastAsia="ja-JP"/>
        </w:rPr>
        <w:t>portion</w:t>
      </w:r>
    </w:p>
    <w:p w14:paraId="5CA3EE2A" w14:textId="77777777" w:rsidR="00911813" w:rsidRPr="007603A1" w:rsidRDefault="00911813" w:rsidP="00911813">
      <w:pPr>
        <w:numPr>
          <w:ilvl w:val="1"/>
          <w:numId w:val="14"/>
        </w:numPr>
        <w:spacing w:after="0"/>
        <w:rPr>
          <w:rFonts w:eastAsia="MS Mincho"/>
          <w:lang w:val="en-US" w:eastAsia="ja-JP"/>
        </w:rPr>
      </w:pPr>
      <w:r w:rsidRPr="007603A1">
        <w:rPr>
          <w:rFonts w:eastAsia="MS Mincho"/>
          <w:lang w:eastAsia="ja-JP"/>
        </w:rPr>
        <w:t>A time interval X</w:t>
      </w:r>
      <w:r>
        <w:rPr>
          <w:rFonts w:eastAsia="MS Mincho" w:hint="eastAsia"/>
          <w:lang w:eastAsia="ja-JP"/>
        </w:rPr>
        <w:t xml:space="preserve"> </w:t>
      </w:r>
      <w:r w:rsidRPr="007603A1">
        <w:rPr>
          <w:rFonts w:eastAsia="MS Mincho"/>
          <w:lang w:eastAsia="ja-JP"/>
        </w:rPr>
        <w:t>which can contain one or more of the following</w:t>
      </w:r>
    </w:p>
    <w:p w14:paraId="17F4BB2B" w14:textId="77777777" w:rsidR="00911813" w:rsidRPr="007603A1" w:rsidRDefault="00911813" w:rsidP="00911813">
      <w:pPr>
        <w:numPr>
          <w:ilvl w:val="2"/>
          <w:numId w:val="14"/>
        </w:numPr>
        <w:spacing w:after="0"/>
        <w:rPr>
          <w:rFonts w:eastAsia="MS Mincho"/>
          <w:lang w:val="en-US" w:eastAsia="ja-JP"/>
        </w:rPr>
      </w:pPr>
      <w:r w:rsidRPr="007603A1">
        <w:rPr>
          <w:rFonts w:eastAsia="MS Mincho"/>
          <w:lang w:eastAsia="ja-JP"/>
        </w:rPr>
        <w:t>DL transmission part</w:t>
      </w:r>
    </w:p>
    <w:p w14:paraId="22BD2868" w14:textId="77777777" w:rsidR="00911813" w:rsidRPr="007603A1" w:rsidRDefault="00911813" w:rsidP="00911813">
      <w:pPr>
        <w:numPr>
          <w:ilvl w:val="2"/>
          <w:numId w:val="14"/>
        </w:numPr>
        <w:spacing w:after="0"/>
        <w:rPr>
          <w:rFonts w:eastAsia="MS Mincho"/>
          <w:lang w:val="en-US" w:eastAsia="ja-JP"/>
        </w:rPr>
      </w:pPr>
      <w:r w:rsidRPr="007603A1">
        <w:rPr>
          <w:rFonts w:eastAsia="MS Mincho"/>
          <w:lang w:eastAsia="ja-JP"/>
        </w:rPr>
        <w:t>Guard</w:t>
      </w:r>
    </w:p>
    <w:p w14:paraId="4DC3D1B5" w14:textId="77777777" w:rsidR="00911813" w:rsidRPr="007603A1" w:rsidRDefault="00911813" w:rsidP="00911813">
      <w:pPr>
        <w:numPr>
          <w:ilvl w:val="2"/>
          <w:numId w:val="14"/>
        </w:numPr>
        <w:spacing w:after="0"/>
        <w:rPr>
          <w:rFonts w:eastAsia="MS Mincho"/>
          <w:lang w:val="en-US" w:eastAsia="ja-JP"/>
        </w:rPr>
      </w:pPr>
      <w:r w:rsidRPr="007603A1">
        <w:rPr>
          <w:rFonts w:eastAsia="MS Mincho"/>
          <w:lang w:eastAsia="ja-JP"/>
        </w:rPr>
        <w:t>UL transmission part</w:t>
      </w:r>
    </w:p>
    <w:p w14:paraId="6C50E1DF" w14:textId="77777777" w:rsidR="00911813" w:rsidRPr="007603A1" w:rsidRDefault="00911813" w:rsidP="00911813">
      <w:pPr>
        <w:numPr>
          <w:ilvl w:val="1"/>
          <w:numId w:val="14"/>
        </w:numPr>
        <w:spacing w:after="0"/>
        <w:rPr>
          <w:rFonts w:eastAsia="MS Mincho"/>
          <w:lang w:val="en-US" w:eastAsia="ja-JP"/>
        </w:rPr>
      </w:pPr>
      <w:r w:rsidRPr="007603A1">
        <w:rPr>
          <w:rFonts w:eastAsia="MS Mincho"/>
          <w:lang w:eastAsia="ja-JP"/>
        </w:rPr>
        <w:t>FFS which combinations are supported and whether they are indicated dynamically and/or semi-statically</w:t>
      </w:r>
    </w:p>
    <w:p w14:paraId="75F60F09" w14:textId="77777777" w:rsidR="00911813" w:rsidRPr="007603A1" w:rsidRDefault="00911813" w:rsidP="00911813">
      <w:pPr>
        <w:numPr>
          <w:ilvl w:val="1"/>
          <w:numId w:val="14"/>
        </w:numPr>
        <w:spacing w:after="0"/>
        <w:rPr>
          <w:rFonts w:eastAsia="MS Mincho"/>
          <w:lang w:val="en-US" w:eastAsia="ja-JP"/>
        </w:rPr>
      </w:pPr>
      <w:r w:rsidRPr="007603A1">
        <w:rPr>
          <w:rFonts w:eastAsia="MS Mincho"/>
          <w:lang w:val="en-US" w:eastAsia="ja-JP"/>
        </w:rPr>
        <w:t>Furthermore, the following is supported</w:t>
      </w:r>
    </w:p>
    <w:p w14:paraId="7BABC32D" w14:textId="77777777" w:rsidR="00911813" w:rsidRPr="007603A1" w:rsidRDefault="00911813" w:rsidP="00911813">
      <w:pPr>
        <w:numPr>
          <w:ilvl w:val="2"/>
          <w:numId w:val="14"/>
        </w:numPr>
        <w:spacing w:after="0"/>
        <w:rPr>
          <w:rFonts w:eastAsia="MS Mincho"/>
          <w:lang w:val="en-US" w:eastAsia="ja-JP"/>
        </w:rPr>
      </w:pPr>
      <w:r w:rsidRPr="007603A1">
        <w:rPr>
          <w:rFonts w:eastAsia="MS Mincho"/>
          <w:lang w:eastAsia="ja-JP"/>
        </w:rPr>
        <w:t>The DL transmission part of time interval X to contain downlink control information and</w:t>
      </w:r>
      <w:r w:rsidRPr="007603A1">
        <w:rPr>
          <w:rFonts w:eastAsia="MS Mincho"/>
          <w:lang w:val="en-US" w:eastAsia="ja-JP"/>
        </w:rPr>
        <w:t>/or</w:t>
      </w:r>
      <w:r w:rsidRPr="007603A1">
        <w:rPr>
          <w:rFonts w:eastAsia="MS Mincho"/>
          <w:lang w:eastAsia="ja-JP"/>
        </w:rPr>
        <w:t xml:space="preserve"> downlink data transmissions and/or reference signals</w:t>
      </w:r>
    </w:p>
    <w:p w14:paraId="076B9FBE" w14:textId="77777777" w:rsidR="00911813" w:rsidRPr="007603A1" w:rsidRDefault="00911813" w:rsidP="00911813">
      <w:pPr>
        <w:numPr>
          <w:ilvl w:val="2"/>
          <w:numId w:val="14"/>
        </w:numPr>
        <w:spacing w:after="0"/>
        <w:rPr>
          <w:rFonts w:eastAsia="MS Mincho"/>
          <w:lang w:val="en-US" w:eastAsia="ja-JP"/>
        </w:rPr>
      </w:pPr>
      <w:r w:rsidRPr="007603A1">
        <w:rPr>
          <w:rFonts w:eastAsia="MS Mincho"/>
          <w:lang w:eastAsia="ja-JP"/>
        </w:rPr>
        <w:t xml:space="preserve">The </w:t>
      </w:r>
      <w:r w:rsidRPr="007603A1">
        <w:rPr>
          <w:rFonts w:eastAsia="MS Mincho"/>
          <w:lang w:val="en-US" w:eastAsia="ja-JP"/>
        </w:rPr>
        <w:t>U</w:t>
      </w:r>
      <w:r w:rsidRPr="007603A1">
        <w:rPr>
          <w:rFonts w:eastAsia="MS Mincho"/>
          <w:lang w:eastAsia="ja-JP"/>
        </w:rPr>
        <w:t>L transmission part of time interval X to contain uplink control information and</w:t>
      </w:r>
      <w:r w:rsidRPr="007603A1">
        <w:rPr>
          <w:rFonts w:eastAsia="MS Mincho"/>
          <w:lang w:val="en-US" w:eastAsia="ja-JP"/>
        </w:rPr>
        <w:t>/or</w:t>
      </w:r>
      <w:r w:rsidRPr="007603A1">
        <w:rPr>
          <w:rFonts w:eastAsia="MS Mincho"/>
          <w:lang w:eastAsia="ja-JP"/>
        </w:rPr>
        <w:t xml:space="preserve"> </w:t>
      </w:r>
      <w:r w:rsidRPr="007603A1">
        <w:rPr>
          <w:rFonts w:eastAsia="MS Mincho"/>
          <w:lang w:val="en-US" w:eastAsia="ja-JP"/>
        </w:rPr>
        <w:t xml:space="preserve">uplink </w:t>
      </w:r>
      <w:r w:rsidRPr="007603A1">
        <w:rPr>
          <w:rFonts w:eastAsia="MS Mincho"/>
          <w:lang w:eastAsia="ja-JP"/>
        </w:rPr>
        <w:t>data transmissions and/or reference signals</w:t>
      </w:r>
    </w:p>
    <w:p w14:paraId="46DC0262" w14:textId="77777777" w:rsidR="00911813" w:rsidRPr="002D7EAF" w:rsidRDefault="00911813" w:rsidP="00911813">
      <w:pPr>
        <w:numPr>
          <w:ilvl w:val="1"/>
          <w:numId w:val="14"/>
        </w:numPr>
        <w:spacing w:after="0"/>
        <w:rPr>
          <w:rFonts w:eastAsia="MS Mincho"/>
          <w:lang w:val="en-US" w:eastAsia="ja-JP"/>
        </w:rPr>
      </w:pPr>
      <w:r w:rsidRPr="007603A1">
        <w:rPr>
          <w:rFonts w:eastAsia="MS Mincho"/>
          <w:lang w:eastAsia="ja-JP"/>
        </w:rPr>
        <w:lastRenderedPageBreak/>
        <w:t>FFS length(s) of time interval X</w:t>
      </w:r>
    </w:p>
    <w:p w14:paraId="01543296" w14:textId="77777777" w:rsidR="00911813" w:rsidRPr="007603A1" w:rsidRDefault="00911813" w:rsidP="00911813">
      <w:pPr>
        <w:numPr>
          <w:ilvl w:val="1"/>
          <w:numId w:val="14"/>
        </w:numPr>
        <w:spacing w:after="0"/>
        <w:rPr>
          <w:rFonts w:eastAsia="MS Mincho"/>
          <w:lang w:val="en-US" w:eastAsia="ja-JP"/>
        </w:rPr>
      </w:pPr>
      <w:r>
        <w:rPr>
          <w:rFonts w:eastAsia="MS Mincho" w:hint="eastAsia"/>
          <w:lang w:eastAsia="ja-JP"/>
        </w:rPr>
        <w:t>FFS: other characteristics of time interval X</w:t>
      </w:r>
    </w:p>
    <w:p w14:paraId="162554D3" w14:textId="77777777" w:rsidR="00911813" w:rsidRPr="007603A1" w:rsidRDefault="00911813" w:rsidP="00911813">
      <w:pPr>
        <w:numPr>
          <w:ilvl w:val="1"/>
          <w:numId w:val="14"/>
        </w:numPr>
        <w:spacing w:after="0"/>
        <w:rPr>
          <w:rFonts w:eastAsia="MS Mincho"/>
          <w:lang w:val="en-US" w:eastAsia="ja-JP"/>
        </w:rPr>
      </w:pPr>
      <w:r w:rsidRPr="007603A1">
        <w:rPr>
          <w:rFonts w:eastAsia="MS Mincho"/>
          <w:lang w:eastAsia="ja-JP"/>
        </w:rPr>
        <w:t xml:space="preserve">Note: The usage of DL and UL does not preclude other deployment scenarios e.g., </w:t>
      </w:r>
      <w:proofErr w:type="spellStart"/>
      <w:r w:rsidRPr="007603A1">
        <w:rPr>
          <w:rFonts w:eastAsia="MS Mincho"/>
          <w:lang w:eastAsia="ja-JP"/>
        </w:rPr>
        <w:t>sidelink</w:t>
      </w:r>
      <w:proofErr w:type="spellEnd"/>
      <w:r w:rsidRPr="007603A1">
        <w:rPr>
          <w:rFonts w:eastAsia="MS Mincho"/>
          <w:lang w:eastAsia="ja-JP"/>
        </w:rPr>
        <w:t>, backhaul, relay</w:t>
      </w:r>
    </w:p>
    <w:p w14:paraId="2D761C52" w14:textId="77777777" w:rsidR="00911813" w:rsidRDefault="00911813" w:rsidP="00525842">
      <w:pPr>
        <w:rPr>
          <w:rFonts w:eastAsia="MS Mincho"/>
          <w:b/>
          <w:highlight w:val="green"/>
          <w:u w:val="single"/>
          <w:lang w:val="en-US" w:eastAsia="ja-JP"/>
        </w:rPr>
      </w:pPr>
    </w:p>
    <w:p w14:paraId="6EB00AE5" w14:textId="77777777" w:rsidR="00525842" w:rsidRPr="00EE29E6" w:rsidRDefault="00525842" w:rsidP="00525842">
      <w:pPr>
        <w:rPr>
          <w:rFonts w:eastAsia="MS Mincho"/>
          <w:b/>
          <w:u w:val="single"/>
          <w:lang w:val="en-US" w:eastAsia="ja-JP"/>
        </w:rPr>
      </w:pPr>
      <w:r w:rsidRPr="003F2F52">
        <w:rPr>
          <w:rFonts w:eastAsia="MS Mincho" w:hint="eastAsia"/>
          <w:b/>
          <w:highlight w:val="green"/>
          <w:u w:val="single"/>
          <w:lang w:val="en-US" w:eastAsia="ja-JP"/>
        </w:rPr>
        <w:t>Agreements:</w:t>
      </w:r>
    </w:p>
    <w:p w14:paraId="729EE514" w14:textId="77777777" w:rsidR="00525842" w:rsidRPr="00EE29E6" w:rsidRDefault="00525842" w:rsidP="005B602D">
      <w:pPr>
        <w:numPr>
          <w:ilvl w:val="0"/>
          <w:numId w:val="12"/>
        </w:numPr>
        <w:spacing w:after="0"/>
        <w:rPr>
          <w:rFonts w:eastAsia="MS Mincho"/>
          <w:lang w:val="en-US" w:eastAsia="ja-JP"/>
        </w:rPr>
      </w:pPr>
      <w:r w:rsidRPr="00EE29E6">
        <w:rPr>
          <w:rFonts w:eastAsia="MS Mincho"/>
          <w:lang w:val="en-US" w:eastAsia="ja-JP"/>
        </w:rPr>
        <w:t xml:space="preserve">At least the following is supported for NR frame structure </w:t>
      </w:r>
    </w:p>
    <w:p w14:paraId="54C73410" w14:textId="77777777" w:rsidR="00525842" w:rsidRPr="00EE29E6" w:rsidRDefault="00525842" w:rsidP="005B602D">
      <w:pPr>
        <w:numPr>
          <w:ilvl w:val="1"/>
          <w:numId w:val="12"/>
        </w:numPr>
        <w:spacing w:after="0"/>
        <w:rPr>
          <w:rFonts w:eastAsia="MS Mincho"/>
          <w:lang w:val="en-US" w:eastAsia="ja-JP"/>
        </w:rPr>
      </w:pPr>
      <w:r w:rsidRPr="00EE29E6">
        <w:rPr>
          <w:rFonts w:eastAsia="MS Mincho"/>
          <w:lang w:val="en-US" w:eastAsia="ja-JP"/>
        </w:rPr>
        <w:t>Following timing relationships are indicated to a UE dynamically and/or semi-statically</w:t>
      </w:r>
    </w:p>
    <w:p w14:paraId="79253721" w14:textId="77777777" w:rsidR="00525842" w:rsidRPr="00EE29E6" w:rsidRDefault="00525842" w:rsidP="005B602D">
      <w:pPr>
        <w:numPr>
          <w:ilvl w:val="2"/>
          <w:numId w:val="12"/>
        </w:numPr>
        <w:spacing w:after="0"/>
        <w:rPr>
          <w:rFonts w:eastAsia="MS Mincho"/>
          <w:lang w:val="en-US" w:eastAsia="ja-JP"/>
        </w:rPr>
      </w:pPr>
      <w:r w:rsidRPr="00EE29E6">
        <w:rPr>
          <w:rFonts w:eastAsia="MS Mincho"/>
          <w:lang w:val="en-US" w:eastAsia="ja-JP"/>
        </w:rPr>
        <w:t xml:space="preserve">Timing relationship </w:t>
      </w:r>
      <w:r w:rsidRPr="00EE29E6">
        <w:rPr>
          <w:rFonts w:eastAsia="MS Mincho"/>
          <w:lang w:eastAsia="ja-JP"/>
        </w:rPr>
        <w:t>between DL data reception and corresponding acknowledgement</w:t>
      </w:r>
    </w:p>
    <w:p w14:paraId="23C0EDB8" w14:textId="77777777" w:rsidR="00525842" w:rsidRPr="00EE29E6" w:rsidRDefault="00525842" w:rsidP="005B602D">
      <w:pPr>
        <w:numPr>
          <w:ilvl w:val="2"/>
          <w:numId w:val="12"/>
        </w:numPr>
        <w:spacing w:after="0"/>
        <w:rPr>
          <w:rFonts w:eastAsia="MS Mincho"/>
          <w:lang w:val="en-US" w:eastAsia="ja-JP"/>
        </w:rPr>
      </w:pPr>
      <w:r w:rsidRPr="00EE29E6">
        <w:rPr>
          <w:rFonts w:eastAsia="MS Mincho"/>
          <w:lang w:val="en-US" w:eastAsia="ja-JP"/>
        </w:rPr>
        <w:t xml:space="preserve">Timing relationship </w:t>
      </w:r>
      <w:r w:rsidRPr="00EE29E6">
        <w:rPr>
          <w:rFonts w:eastAsia="MS Mincho"/>
          <w:lang w:eastAsia="ja-JP"/>
        </w:rPr>
        <w:t>between UL assignment and corresponding UL data transmission</w:t>
      </w:r>
    </w:p>
    <w:p w14:paraId="3B6C61B8" w14:textId="77777777" w:rsidR="00525842" w:rsidRPr="00EE29E6" w:rsidRDefault="00525842" w:rsidP="005B602D">
      <w:pPr>
        <w:numPr>
          <w:ilvl w:val="1"/>
          <w:numId w:val="12"/>
        </w:numPr>
        <w:spacing w:after="0"/>
        <w:rPr>
          <w:rFonts w:eastAsia="MS Mincho"/>
          <w:lang w:val="en-US" w:eastAsia="ja-JP"/>
        </w:rPr>
      </w:pPr>
      <w:r w:rsidRPr="00EE29E6">
        <w:rPr>
          <w:rFonts w:eastAsia="MS Mincho"/>
          <w:lang w:val="en-US" w:eastAsia="ja-JP"/>
        </w:rPr>
        <w:t>Following timing relationship is FFS whether fixed and/or dynamically and/or semi-statically indicated</w:t>
      </w:r>
    </w:p>
    <w:p w14:paraId="47ED9A53" w14:textId="77777777" w:rsidR="00525842" w:rsidRPr="00EE29E6" w:rsidRDefault="00525842" w:rsidP="005B602D">
      <w:pPr>
        <w:numPr>
          <w:ilvl w:val="2"/>
          <w:numId w:val="12"/>
        </w:numPr>
        <w:spacing w:after="0"/>
        <w:rPr>
          <w:rFonts w:eastAsia="MS Mincho"/>
          <w:lang w:val="en-US" w:eastAsia="ja-JP"/>
        </w:rPr>
      </w:pPr>
      <w:r w:rsidRPr="00EE29E6">
        <w:rPr>
          <w:rFonts w:eastAsia="MS Mincho"/>
          <w:lang w:val="en-US" w:eastAsia="ja-JP"/>
        </w:rPr>
        <w:t xml:space="preserve">Timing relationship </w:t>
      </w:r>
      <w:r w:rsidRPr="00EE29E6">
        <w:rPr>
          <w:rFonts w:eastAsia="MS Mincho"/>
          <w:lang w:eastAsia="ja-JP"/>
        </w:rPr>
        <w:t>between DL assignment and corresponding DL data reception</w:t>
      </w:r>
    </w:p>
    <w:p w14:paraId="01462AC3" w14:textId="77777777" w:rsidR="00525842" w:rsidRPr="00EE29E6" w:rsidRDefault="00525842" w:rsidP="005B602D">
      <w:pPr>
        <w:numPr>
          <w:ilvl w:val="1"/>
          <w:numId w:val="12"/>
        </w:numPr>
        <w:spacing w:after="0"/>
        <w:rPr>
          <w:rFonts w:eastAsia="MS Mincho"/>
          <w:lang w:val="en-US" w:eastAsia="ja-JP"/>
        </w:rPr>
      </w:pPr>
      <w:r w:rsidRPr="00EE29E6">
        <w:rPr>
          <w:rFonts w:eastAsia="MS Mincho"/>
          <w:lang w:eastAsia="ja-JP"/>
        </w:rPr>
        <w:t>For above two sub-bullets</w:t>
      </w:r>
    </w:p>
    <w:p w14:paraId="7BE32EB0" w14:textId="77777777" w:rsidR="00525842" w:rsidRPr="00EE29E6" w:rsidRDefault="00525842" w:rsidP="005B602D">
      <w:pPr>
        <w:numPr>
          <w:ilvl w:val="2"/>
          <w:numId w:val="12"/>
        </w:numPr>
        <w:spacing w:after="0"/>
        <w:rPr>
          <w:rFonts w:eastAsia="MS Mincho"/>
          <w:lang w:val="en-US" w:eastAsia="ja-JP"/>
        </w:rPr>
      </w:pPr>
      <w:r w:rsidRPr="00EE29E6">
        <w:rPr>
          <w:rFonts w:eastAsia="MS Mincho"/>
          <w:lang w:eastAsia="ja-JP"/>
        </w:rPr>
        <w:t xml:space="preserve">Potential values for each </w:t>
      </w:r>
      <w:r w:rsidRPr="00EE29E6">
        <w:rPr>
          <w:rFonts w:eastAsia="MS Mincho"/>
          <w:lang w:val="en-US" w:eastAsia="ja-JP"/>
        </w:rPr>
        <w:t xml:space="preserve">timing relationship has to be studied </w:t>
      </w:r>
      <w:r w:rsidRPr="00EE29E6">
        <w:rPr>
          <w:rFonts w:eastAsia="MS Mincho"/>
          <w:lang w:eastAsia="ja-JP"/>
        </w:rPr>
        <w:t>further considering e.g., UE processing capability, gap overhead, UL coverage, and etc.</w:t>
      </w:r>
    </w:p>
    <w:p w14:paraId="55830A74" w14:textId="77777777" w:rsidR="00525842" w:rsidRPr="00EE29E6" w:rsidRDefault="00525842" w:rsidP="005B602D">
      <w:pPr>
        <w:numPr>
          <w:ilvl w:val="2"/>
          <w:numId w:val="12"/>
        </w:numPr>
        <w:spacing w:after="0"/>
        <w:rPr>
          <w:rFonts w:eastAsia="MS Mincho"/>
          <w:lang w:val="en-US" w:eastAsia="ja-JP"/>
        </w:rPr>
      </w:pPr>
      <w:r>
        <w:rPr>
          <w:rFonts w:eastAsia="MS Mincho"/>
          <w:lang w:eastAsia="ja-JP"/>
        </w:rPr>
        <w:t xml:space="preserve">Default value, if any, </w:t>
      </w:r>
      <w:r w:rsidRPr="00EE29E6">
        <w:rPr>
          <w:rFonts w:eastAsia="MS Mincho"/>
          <w:lang w:eastAsia="ja-JP"/>
        </w:rPr>
        <w:t xml:space="preserve">for each </w:t>
      </w:r>
      <w:r w:rsidRPr="00EE29E6">
        <w:rPr>
          <w:rFonts w:eastAsia="MS Mincho"/>
          <w:lang w:val="en-US" w:eastAsia="ja-JP"/>
        </w:rPr>
        <w:t xml:space="preserve">timing relationship </w:t>
      </w:r>
      <w:r w:rsidRPr="00EE29E6">
        <w:rPr>
          <w:rFonts w:eastAsia="MS Mincho"/>
          <w:lang w:eastAsia="ja-JP"/>
        </w:rPr>
        <w:t>is FFS.</w:t>
      </w:r>
    </w:p>
    <w:p w14:paraId="1F34D48A" w14:textId="77777777" w:rsidR="00525842" w:rsidRDefault="00525842" w:rsidP="00525842">
      <w:pPr>
        <w:rPr>
          <w:rFonts w:eastAsia="MS Mincho"/>
          <w:b/>
          <w:highlight w:val="green"/>
          <w:u w:val="single"/>
          <w:lang w:val="en-US" w:eastAsia="ja-JP"/>
        </w:rPr>
      </w:pPr>
    </w:p>
    <w:p w14:paraId="48CA8826" w14:textId="77777777" w:rsidR="00525842" w:rsidRPr="00A839CC" w:rsidRDefault="00525842" w:rsidP="00525842">
      <w:pPr>
        <w:rPr>
          <w:rFonts w:eastAsia="MS Mincho"/>
          <w:b/>
          <w:u w:val="single"/>
          <w:lang w:eastAsia="ja-JP"/>
        </w:rPr>
      </w:pPr>
      <w:r w:rsidRPr="002A5A6E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1CD607BA" w14:textId="77777777" w:rsidR="00525842" w:rsidRPr="00A839CC" w:rsidRDefault="00525842" w:rsidP="005B602D">
      <w:pPr>
        <w:numPr>
          <w:ilvl w:val="0"/>
          <w:numId w:val="11"/>
        </w:numPr>
        <w:spacing w:after="0"/>
        <w:rPr>
          <w:rFonts w:eastAsia="MS Mincho"/>
          <w:lang w:val="en-US" w:eastAsia="ja-JP"/>
        </w:rPr>
      </w:pPr>
      <w:r w:rsidRPr="00A839CC">
        <w:rPr>
          <w:rFonts w:eastAsia="MS Mincho"/>
          <w:lang w:val="en-US" w:eastAsia="ja-JP"/>
        </w:rPr>
        <w:t>NR design should strive at least to enable the possibility for</w:t>
      </w:r>
    </w:p>
    <w:p w14:paraId="59F32FF4" w14:textId="77777777" w:rsidR="00525842" w:rsidRPr="001B018D" w:rsidRDefault="00525842" w:rsidP="005B602D">
      <w:pPr>
        <w:numPr>
          <w:ilvl w:val="1"/>
          <w:numId w:val="11"/>
        </w:numPr>
        <w:spacing w:after="0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Corresponding acknowledgement</w:t>
      </w:r>
      <w:r>
        <w:rPr>
          <w:rFonts w:eastAsia="MS Mincho"/>
          <w:lang w:val="en-US" w:eastAsia="ja-JP"/>
        </w:rPr>
        <w:t xml:space="preserve"> </w:t>
      </w:r>
      <w:r>
        <w:rPr>
          <w:rFonts w:eastAsia="MS Mincho" w:hint="eastAsia"/>
          <w:lang w:val="en-US" w:eastAsia="ja-JP"/>
        </w:rPr>
        <w:t xml:space="preserve">reporting </w:t>
      </w:r>
      <w:r>
        <w:rPr>
          <w:rFonts w:eastAsia="MS Mincho"/>
          <w:lang w:val="en-US" w:eastAsia="ja-JP"/>
        </w:rPr>
        <w:t xml:space="preserve">shortly </w:t>
      </w:r>
      <w:r>
        <w:rPr>
          <w:rFonts w:eastAsia="MS Mincho" w:hint="eastAsia"/>
          <w:lang w:val="en-US" w:eastAsia="ja-JP"/>
        </w:rPr>
        <w:t>(</w:t>
      </w:r>
      <w:r>
        <w:rPr>
          <w:rFonts w:eastAsia="MS Mincho"/>
          <w:lang w:val="en-US" w:eastAsia="ja-JP"/>
        </w:rPr>
        <w:t xml:space="preserve">in the order of </w:t>
      </w:r>
      <w:r>
        <w:rPr>
          <w:rFonts w:eastAsia="MS Mincho" w:hint="eastAsia"/>
          <w:lang w:val="en-US" w:eastAsia="ja-JP"/>
        </w:rPr>
        <w:t>X</w:t>
      </w:r>
      <w:r>
        <w:rPr>
          <w:rFonts w:eastAsia="MS Mincho"/>
          <w:lang w:val="en-US" w:eastAsia="ja-JP"/>
        </w:rPr>
        <w:t xml:space="preserve"> µs</w:t>
      </w:r>
      <w:r>
        <w:rPr>
          <w:rFonts w:eastAsia="MS Mincho" w:hint="eastAsia"/>
          <w:lang w:val="en-US" w:eastAsia="ja-JP"/>
        </w:rPr>
        <w:t>)</w:t>
      </w:r>
      <w:r w:rsidRPr="00A839CC">
        <w:rPr>
          <w:rFonts w:eastAsia="MS Mincho"/>
          <w:lang w:val="en-US" w:eastAsia="ja-JP"/>
        </w:rPr>
        <w:t xml:space="preserve"> after the end of the </w:t>
      </w:r>
      <w:r>
        <w:rPr>
          <w:rFonts w:eastAsia="MS Mincho" w:hint="eastAsia"/>
          <w:lang w:val="en-US" w:eastAsia="ja-JP"/>
        </w:rPr>
        <w:t xml:space="preserve">DL </w:t>
      </w:r>
      <w:r w:rsidRPr="00A839CC">
        <w:rPr>
          <w:rFonts w:eastAsia="MS Mincho"/>
          <w:lang w:val="en-US" w:eastAsia="ja-JP"/>
        </w:rPr>
        <w:t>data transmission</w:t>
      </w:r>
    </w:p>
    <w:p w14:paraId="6183851F" w14:textId="77777777" w:rsidR="00525842" w:rsidRPr="00A114CC" w:rsidRDefault="00525842" w:rsidP="005B602D">
      <w:pPr>
        <w:numPr>
          <w:ilvl w:val="1"/>
          <w:numId w:val="11"/>
        </w:numPr>
        <w:spacing w:after="0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Corresponding u</w:t>
      </w:r>
      <w:r w:rsidRPr="00A839CC">
        <w:rPr>
          <w:rFonts w:eastAsia="MS Mincho"/>
          <w:lang w:val="en-US" w:eastAsia="ja-JP"/>
        </w:rPr>
        <w:t>plink data transmission sh</w:t>
      </w:r>
      <w:r>
        <w:rPr>
          <w:rFonts w:eastAsia="MS Mincho"/>
          <w:lang w:val="en-US" w:eastAsia="ja-JP"/>
        </w:rPr>
        <w:t xml:space="preserve">ortly (in the order of </w:t>
      </w:r>
      <w:r>
        <w:rPr>
          <w:rFonts w:eastAsia="MS Mincho" w:hint="eastAsia"/>
          <w:lang w:val="en-US" w:eastAsia="ja-JP"/>
        </w:rPr>
        <w:t>Y</w:t>
      </w:r>
      <w:r w:rsidRPr="00A839CC">
        <w:rPr>
          <w:rFonts w:eastAsia="MS Mincho"/>
          <w:lang w:val="en-US" w:eastAsia="ja-JP"/>
        </w:rPr>
        <w:t xml:space="preserve"> µs) after </w:t>
      </w:r>
      <w:r>
        <w:rPr>
          <w:rFonts w:eastAsia="MS Mincho"/>
          <w:lang w:val="en-US" w:eastAsia="ja-JP"/>
        </w:rPr>
        <w:t xml:space="preserve">reception of </w:t>
      </w:r>
      <w:r w:rsidRPr="00EE29E6">
        <w:rPr>
          <w:rFonts w:eastAsia="MS Mincho"/>
          <w:lang w:eastAsia="ja-JP"/>
        </w:rPr>
        <w:t>UL assignment</w:t>
      </w:r>
    </w:p>
    <w:p w14:paraId="0D96DC2B" w14:textId="77777777" w:rsidR="00525842" w:rsidRDefault="00525842" w:rsidP="005B602D">
      <w:pPr>
        <w:numPr>
          <w:ilvl w:val="1"/>
          <w:numId w:val="11"/>
        </w:numPr>
        <w:spacing w:after="0"/>
        <w:rPr>
          <w:rFonts w:eastAsia="MS Mincho"/>
          <w:lang w:val="en-US" w:eastAsia="ja-JP"/>
        </w:rPr>
      </w:pPr>
      <w:r w:rsidRPr="00A839CC">
        <w:rPr>
          <w:rFonts w:eastAsia="MS Mincho"/>
          <w:lang w:val="en-US" w:eastAsia="ja-JP"/>
        </w:rPr>
        <w:t>Note</w:t>
      </w:r>
      <w:r>
        <w:rPr>
          <w:rFonts w:eastAsia="MS Mincho"/>
          <w:lang w:val="en-US" w:eastAsia="ja-JP"/>
        </w:rPr>
        <w:t>: may depend on e.g. UE ca</w:t>
      </w:r>
      <w:r>
        <w:rPr>
          <w:rFonts w:eastAsia="MS Mincho" w:hint="eastAsia"/>
          <w:lang w:val="en-US" w:eastAsia="ja-JP"/>
        </w:rPr>
        <w:t>pability/category</w:t>
      </w:r>
      <w:r w:rsidRPr="00A839CC">
        <w:rPr>
          <w:rFonts w:eastAsia="MS Mincho"/>
          <w:lang w:val="en-US" w:eastAsia="ja-JP"/>
        </w:rPr>
        <w:t xml:space="preserve">, payload size, </w:t>
      </w:r>
      <w:proofErr w:type="spellStart"/>
      <w:r w:rsidRPr="00A839CC">
        <w:rPr>
          <w:rFonts w:eastAsia="MS Mincho"/>
          <w:lang w:val="en-US" w:eastAsia="ja-JP"/>
        </w:rPr>
        <w:t>etc</w:t>
      </w:r>
      <w:proofErr w:type="spellEnd"/>
    </w:p>
    <w:p w14:paraId="6F89124B" w14:textId="77777777" w:rsidR="00525842" w:rsidRPr="00A114CC" w:rsidRDefault="00525842" w:rsidP="005B602D">
      <w:pPr>
        <w:numPr>
          <w:ilvl w:val="1"/>
          <w:numId w:val="11"/>
        </w:numPr>
        <w:spacing w:after="0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 xml:space="preserve">FFS: X and Y in the order of a few tens of or </w:t>
      </w:r>
      <w:r>
        <w:rPr>
          <w:rFonts w:eastAsia="MS Mincho"/>
          <w:lang w:val="en-US" w:eastAsia="ja-JP"/>
        </w:rPr>
        <w:t>hundreds</w:t>
      </w:r>
      <w:r>
        <w:rPr>
          <w:rFonts w:eastAsia="MS Mincho" w:hint="eastAsia"/>
          <w:lang w:val="en-US" w:eastAsia="ja-JP"/>
        </w:rPr>
        <w:t xml:space="preserve"> of micro sec is feasible</w:t>
      </w:r>
    </w:p>
    <w:p w14:paraId="788FBBAE" w14:textId="77777777" w:rsidR="00525842" w:rsidRPr="00A839CC" w:rsidRDefault="00525842" w:rsidP="005B602D">
      <w:pPr>
        <w:numPr>
          <w:ilvl w:val="0"/>
          <w:numId w:val="11"/>
        </w:numPr>
        <w:spacing w:after="0"/>
        <w:rPr>
          <w:rFonts w:eastAsia="MS Mincho"/>
          <w:lang w:val="en-US" w:eastAsia="ja-JP"/>
        </w:rPr>
      </w:pPr>
      <w:r w:rsidRPr="00A839CC">
        <w:rPr>
          <w:rFonts w:eastAsia="MS Mincho"/>
          <w:lang w:val="en-US" w:eastAsia="ja-JP"/>
        </w:rPr>
        <w:t>Other mechanisms/configurations in addition to fast/sho</w:t>
      </w:r>
      <w:r>
        <w:rPr>
          <w:rFonts w:eastAsia="MS Mincho"/>
          <w:lang w:val="en-US" w:eastAsia="ja-JP"/>
        </w:rPr>
        <w:t xml:space="preserve">rt </w:t>
      </w:r>
      <w:r>
        <w:rPr>
          <w:rFonts w:eastAsia="MS Mincho" w:hint="eastAsia"/>
          <w:lang w:val="en-US" w:eastAsia="ja-JP"/>
        </w:rPr>
        <w:t xml:space="preserve">corresponding </w:t>
      </w:r>
      <w:r>
        <w:rPr>
          <w:rFonts w:eastAsia="MS Mincho"/>
          <w:lang w:val="en-US" w:eastAsia="ja-JP"/>
        </w:rPr>
        <w:t>acknowledgement</w:t>
      </w:r>
      <w:r w:rsidRPr="00A839CC">
        <w:rPr>
          <w:rFonts w:eastAsia="MS Mincho"/>
          <w:lang w:val="en-US" w:eastAsia="ja-JP"/>
        </w:rPr>
        <w:t xml:space="preserve"> are needed</w:t>
      </w:r>
    </w:p>
    <w:p w14:paraId="3D200CE7" w14:textId="77777777" w:rsidR="00525842" w:rsidRPr="00A839CC" w:rsidRDefault="00525842" w:rsidP="005B602D">
      <w:pPr>
        <w:numPr>
          <w:ilvl w:val="1"/>
          <w:numId w:val="11"/>
        </w:numPr>
        <w:spacing w:after="0"/>
        <w:rPr>
          <w:rFonts w:eastAsia="MS Mincho"/>
          <w:lang w:val="en-US" w:eastAsia="ja-JP"/>
        </w:rPr>
      </w:pPr>
      <w:r w:rsidRPr="00A839CC">
        <w:rPr>
          <w:rFonts w:eastAsia="MS Mincho"/>
          <w:lang w:val="en-US" w:eastAsia="ja-JP"/>
        </w:rPr>
        <w:t>For example to provide coverage or enable TD-LTE coexistence</w:t>
      </w:r>
    </w:p>
    <w:p w14:paraId="119BDC27" w14:textId="77777777" w:rsidR="00525842" w:rsidRPr="00A839CC" w:rsidRDefault="00525842" w:rsidP="005B602D">
      <w:pPr>
        <w:numPr>
          <w:ilvl w:val="0"/>
          <w:numId w:val="11"/>
        </w:numPr>
        <w:spacing w:after="0"/>
        <w:rPr>
          <w:rFonts w:eastAsia="MS Mincho"/>
          <w:lang w:val="en-US" w:eastAsia="ja-JP"/>
        </w:rPr>
      </w:pPr>
      <w:r w:rsidRPr="00A839CC">
        <w:rPr>
          <w:rFonts w:eastAsia="MS Mincho"/>
          <w:lang w:val="en-US" w:eastAsia="ja-JP"/>
        </w:rPr>
        <w:t>Note: RAN1 will continue investigations about UE complexity, implementation processing time, interleaving applicability</w:t>
      </w:r>
    </w:p>
    <w:p w14:paraId="23597CAA" w14:textId="77777777" w:rsidR="00525842" w:rsidRDefault="00525842" w:rsidP="00525842">
      <w:pPr>
        <w:rPr>
          <w:rFonts w:eastAsia="MS Mincho"/>
          <w:b/>
          <w:highlight w:val="green"/>
          <w:u w:val="single"/>
          <w:lang w:val="en-US" w:eastAsia="ja-JP"/>
        </w:rPr>
      </w:pPr>
    </w:p>
    <w:p w14:paraId="3B105DF3" w14:textId="77777777" w:rsidR="00525842" w:rsidRPr="00256B81" w:rsidRDefault="00525842" w:rsidP="00525842">
      <w:pPr>
        <w:rPr>
          <w:rFonts w:eastAsia="MS Mincho"/>
          <w:b/>
          <w:u w:val="single"/>
          <w:lang w:val="en-US" w:eastAsia="ja-JP"/>
        </w:rPr>
      </w:pPr>
      <w:r w:rsidRPr="00F12D77">
        <w:rPr>
          <w:rFonts w:eastAsia="MS Mincho" w:hint="eastAsia"/>
          <w:b/>
          <w:highlight w:val="green"/>
          <w:u w:val="single"/>
          <w:lang w:val="en-US" w:eastAsia="ja-JP"/>
        </w:rPr>
        <w:t>Agreements:</w:t>
      </w:r>
    </w:p>
    <w:p w14:paraId="7DF10518" w14:textId="77777777" w:rsidR="00525842" w:rsidRDefault="00525842" w:rsidP="005B602D">
      <w:pPr>
        <w:numPr>
          <w:ilvl w:val="0"/>
          <w:numId w:val="10"/>
        </w:numPr>
        <w:spacing w:after="0"/>
        <w:rPr>
          <w:rFonts w:eastAsia="MS Mincho"/>
          <w:lang w:val="en-US" w:eastAsia="ja-JP"/>
        </w:rPr>
      </w:pPr>
      <w:r w:rsidRPr="00256B81">
        <w:rPr>
          <w:rFonts w:eastAsia="MS Mincho"/>
          <w:lang w:val="en-US" w:eastAsia="ja-JP"/>
        </w:rPr>
        <w:t xml:space="preserve">NR should support </w:t>
      </w:r>
      <w:r>
        <w:rPr>
          <w:rFonts w:eastAsia="MS Mincho" w:hint="eastAsia"/>
          <w:lang w:val="en-US" w:eastAsia="ja-JP"/>
        </w:rPr>
        <w:t xml:space="preserve">at least </w:t>
      </w:r>
      <w:r w:rsidRPr="00256B81">
        <w:rPr>
          <w:rFonts w:eastAsia="MS Mincho"/>
          <w:lang w:val="en-US" w:eastAsia="ja-JP"/>
        </w:rPr>
        <w:t>a</w:t>
      </w:r>
      <w:r>
        <w:rPr>
          <w:rFonts w:eastAsia="MS Mincho"/>
          <w:lang w:val="en-US" w:eastAsia="ja-JP"/>
        </w:rPr>
        <w:t xml:space="preserve">synchronous hybrid ARQ in the </w:t>
      </w:r>
      <w:r>
        <w:rPr>
          <w:rFonts w:eastAsia="MS Mincho" w:hint="eastAsia"/>
          <w:lang w:val="en-US" w:eastAsia="ja-JP"/>
        </w:rPr>
        <w:t>DL and UL</w:t>
      </w:r>
      <w:r w:rsidRPr="00256B81">
        <w:rPr>
          <w:rFonts w:eastAsia="MS Mincho"/>
          <w:lang w:val="en-US" w:eastAsia="ja-JP"/>
        </w:rPr>
        <w:t xml:space="preserve"> to avoid fixed timing relationship between initial transmission and re-transmission</w:t>
      </w:r>
    </w:p>
    <w:p w14:paraId="225D7769" w14:textId="77777777" w:rsidR="00525842" w:rsidRDefault="00525842" w:rsidP="00525842">
      <w:pPr>
        <w:rPr>
          <w:rFonts w:eastAsia="MS Mincho"/>
          <w:b/>
          <w:highlight w:val="green"/>
          <w:u w:val="single"/>
          <w:lang w:val="en-US" w:eastAsia="ja-JP"/>
        </w:rPr>
      </w:pPr>
    </w:p>
    <w:p w14:paraId="76BABD33" w14:textId="77777777" w:rsidR="00525842" w:rsidRPr="00456E6D" w:rsidRDefault="00525842" w:rsidP="00525842">
      <w:pPr>
        <w:rPr>
          <w:rFonts w:eastAsia="MS Mincho"/>
          <w:b/>
          <w:u w:val="single"/>
          <w:lang w:val="en-US" w:eastAsia="ja-JP"/>
        </w:rPr>
      </w:pPr>
      <w:r w:rsidRPr="00456E6D">
        <w:rPr>
          <w:rFonts w:eastAsia="MS Mincho" w:hint="eastAsia"/>
          <w:b/>
          <w:highlight w:val="green"/>
          <w:u w:val="single"/>
          <w:lang w:val="en-US" w:eastAsia="ja-JP"/>
        </w:rPr>
        <w:t>Agreements:</w:t>
      </w:r>
    </w:p>
    <w:p w14:paraId="74F9475C" w14:textId="77777777" w:rsidR="00525842" w:rsidRPr="00456E6D" w:rsidRDefault="00525842" w:rsidP="005B602D">
      <w:pPr>
        <w:numPr>
          <w:ilvl w:val="0"/>
          <w:numId w:val="9"/>
        </w:numPr>
        <w:spacing w:after="0"/>
        <w:rPr>
          <w:rFonts w:eastAsia="MS Mincho"/>
          <w:lang w:val="en-US" w:eastAsia="ja-JP"/>
        </w:rPr>
      </w:pPr>
      <w:r w:rsidRPr="00456E6D">
        <w:rPr>
          <w:rFonts w:eastAsia="MS Mincho"/>
          <w:lang w:val="en-US" w:eastAsia="ja-JP"/>
        </w:rPr>
        <w:t>NR design should strive to enable the possibility for</w:t>
      </w:r>
    </w:p>
    <w:p w14:paraId="1A337BC0" w14:textId="77777777" w:rsidR="00525842" w:rsidRPr="00456E6D" w:rsidRDefault="00525842" w:rsidP="005B602D">
      <w:pPr>
        <w:numPr>
          <w:ilvl w:val="1"/>
          <w:numId w:val="9"/>
        </w:numPr>
        <w:spacing w:after="0"/>
        <w:rPr>
          <w:rFonts w:eastAsia="MS Mincho"/>
          <w:lang w:val="en-US" w:eastAsia="ja-JP"/>
        </w:rPr>
      </w:pPr>
      <w:r w:rsidRPr="00456E6D">
        <w:rPr>
          <w:rFonts w:eastAsia="MS Mincho"/>
          <w:lang w:val="en-US" w:eastAsia="ja-JP"/>
        </w:rPr>
        <w:t xml:space="preserve">Corresponding </w:t>
      </w:r>
      <w:r w:rsidRPr="00456E6D">
        <w:rPr>
          <w:rFonts w:eastAsia="MS Mincho" w:hint="eastAsia"/>
          <w:lang w:val="en-US" w:eastAsia="ja-JP"/>
        </w:rPr>
        <w:t xml:space="preserve">retransmission </w:t>
      </w:r>
      <w:r w:rsidRPr="00456E6D">
        <w:rPr>
          <w:rFonts w:eastAsia="MS Mincho"/>
          <w:lang w:val="en-US" w:eastAsia="ja-JP"/>
        </w:rPr>
        <w:t xml:space="preserve">shortly (in the order of </w:t>
      </w:r>
      <w:r w:rsidRPr="00456E6D">
        <w:rPr>
          <w:rFonts w:eastAsia="MS Mincho" w:hint="eastAsia"/>
          <w:lang w:val="en-US" w:eastAsia="ja-JP"/>
        </w:rPr>
        <w:t>Z</w:t>
      </w:r>
      <w:r w:rsidRPr="00456E6D">
        <w:rPr>
          <w:rFonts w:eastAsia="MS Mincho"/>
          <w:lang w:val="en-US" w:eastAsia="ja-JP"/>
        </w:rPr>
        <w:t xml:space="preserve"> µs) after the </w:t>
      </w:r>
      <w:r w:rsidRPr="00456E6D">
        <w:rPr>
          <w:rFonts w:eastAsia="MS Mincho" w:hint="eastAsia"/>
          <w:lang w:val="en-US" w:eastAsia="ja-JP"/>
        </w:rPr>
        <w:t xml:space="preserve">end of </w:t>
      </w:r>
      <w:r w:rsidRPr="00456E6D">
        <w:rPr>
          <w:rFonts w:eastAsia="MS Mincho"/>
          <w:lang w:val="en-US" w:eastAsia="ja-JP"/>
        </w:rPr>
        <w:t>acknowledgement</w:t>
      </w:r>
      <w:r w:rsidRPr="00456E6D">
        <w:rPr>
          <w:rFonts w:eastAsia="MS Mincho" w:hint="eastAsia"/>
          <w:lang w:val="en-US" w:eastAsia="ja-JP"/>
        </w:rPr>
        <w:t xml:space="preserve"> reporting</w:t>
      </w:r>
    </w:p>
    <w:p w14:paraId="441F3ACF" w14:textId="77777777" w:rsidR="00525842" w:rsidRPr="00456E6D" w:rsidRDefault="00525842" w:rsidP="005B602D">
      <w:pPr>
        <w:numPr>
          <w:ilvl w:val="1"/>
          <w:numId w:val="9"/>
        </w:numPr>
        <w:spacing w:after="0"/>
        <w:rPr>
          <w:rFonts w:eastAsia="MS Mincho"/>
          <w:lang w:val="en-US" w:eastAsia="ja-JP"/>
        </w:rPr>
      </w:pPr>
      <w:r w:rsidRPr="00456E6D">
        <w:rPr>
          <w:rFonts w:eastAsia="MS Mincho"/>
          <w:lang w:val="en-US" w:eastAsia="ja-JP"/>
        </w:rPr>
        <w:t xml:space="preserve">FFS: </w:t>
      </w:r>
      <w:r w:rsidRPr="00456E6D">
        <w:rPr>
          <w:rFonts w:eastAsia="MS Mincho" w:hint="eastAsia"/>
          <w:lang w:val="en-US" w:eastAsia="ja-JP"/>
        </w:rPr>
        <w:t>Z</w:t>
      </w:r>
      <w:r w:rsidRPr="00456E6D">
        <w:rPr>
          <w:rFonts w:eastAsia="MS Mincho"/>
          <w:lang w:val="en-US" w:eastAsia="ja-JP"/>
        </w:rPr>
        <w:t xml:space="preserve"> in the order of a few tens of or hundreds of micro sec is feasible</w:t>
      </w:r>
    </w:p>
    <w:p w14:paraId="7D1FEAAA" w14:textId="77777777" w:rsidR="00525842" w:rsidRDefault="00525842" w:rsidP="00525842">
      <w:pPr>
        <w:rPr>
          <w:rFonts w:eastAsia="MS Mincho"/>
          <w:b/>
          <w:highlight w:val="green"/>
          <w:u w:val="single"/>
          <w:lang w:val="en-US" w:eastAsia="ja-JP"/>
        </w:rPr>
      </w:pPr>
    </w:p>
    <w:p w14:paraId="4C7A894C" w14:textId="77777777" w:rsidR="00525842" w:rsidRPr="00FC5D7F" w:rsidRDefault="00525842" w:rsidP="00525842">
      <w:pPr>
        <w:rPr>
          <w:rFonts w:eastAsia="MS Mincho"/>
          <w:b/>
          <w:u w:val="single"/>
          <w:lang w:val="en-US" w:eastAsia="ja-JP"/>
        </w:rPr>
      </w:pPr>
      <w:r w:rsidRPr="000D7378">
        <w:rPr>
          <w:rFonts w:eastAsia="MS Mincho" w:hint="eastAsia"/>
          <w:b/>
          <w:highlight w:val="green"/>
          <w:u w:val="single"/>
          <w:lang w:val="en-US" w:eastAsia="ja-JP"/>
        </w:rPr>
        <w:t>Agreements:</w:t>
      </w:r>
    </w:p>
    <w:p w14:paraId="13F20719" w14:textId="77777777" w:rsidR="00525842" w:rsidRPr="00FC5D7F" w:rsidRDefault="00525842" w:rsidP="005B602D">
      <w:pPr>
        <w:numPr>
          <w:ilvl w:val="0"/>
          <w:numId w:val="8"/>
        </w:numPr>
        <w:spacing w:after="0"/>
        <w:rPr>
          <w:rFonts w:eastAsia="MS Mincho"/>
          <w:lang w:val="en-US" w:eastAsia="ja-JP"/>
        </w:rPr>
      </w:pPr>
      <w:r w:rsidRPr="00FC5D7F">
        <w:rPr>
          <w:rFonts w:eastAsia="MS Mincho"/>
          <w:lang w:val="en-US" w:eastAsia="ja-JP"/>
        </w:rPr>
        <w:t>At least the following time domain structures should be studied/evaluated for NR</w:t>
      </w:r>
    </w:p>
    <w:p w14:paraId="4706FF6E" w14:textId="77777777" w:rsidR="00525842" w:rsidRPr="00FC5D7F" w:rsidRDefault="00525842" w:rsidP="005B602D">
      <w:pPr>
        <w:numPr>
          <w:ilvl w:val="1"/>
          <w:numId w:val="8"/>
        </w:numPr>
        <w:spacing w:after="0"/>
        <w:rPr>
          <w:rFonts w:eastAsia="MS Mincho"/>
          <w:lang w:val="en-US" w:eastAsia="ja-JP"/>
        </w:rPr>
      </w:pPr>
      <w:r w:rsidRPr="00FC5D7F">
        <w:rPr>
          <w:rFonts w:eastAsia="MS Mincho"/>
          <w:lang w:val="en-US" w:eastAsia="ja-JP"/>
        </w:rPr>
        <w:t>DL transmission region (containing data assignments and data), guard region, UL transmission region (containing UCI)</w:t>
      </w:r>
    </w:p>
    <w:p w14:paraId="72820563" w14:textId="77777777" w:rsidR="00525842" w:rsidRPr="00FC5D7F" w:rsidRDefault="00525842" w:rsidP="005B602D">
      <w:pPr>
        <w:numPr>
          <w:ilvl w:val="1"/>
          <w:numId w:val="8"/>
        </w:numPr>
        <w:spacing w:after="0"/>
        <w:rPr>
          <w:rFonts w:eastAsia="MS Mincho"/>
          <w:lang w:val="en-US" w:eastAsia="ja-JP"/>
        </w:rPr>
      </w:pPr>
      <w:r w:rsidRPr="00FC5D7F">
        <w:rPr>
          <w:rFonts w:eastAsia="MS Mincho"/>
          <w:lang w:val="en-US" w:eastAsia="ja-JP"/>
        </w:rPr>
        <w:t>DL transmission region (containing data assignments), guard region, UL transmission region (containing data, UCI)</w:t>
      </w:r>
    </w:p>
    <w:p w14:paraId="01158C6C" w14:textId="77777777" w:rsidR="00525842" w:rsidRPr="00FC5D7F" w:rsidRDefault="00525842" w:rsidP="005B602D">
      <w:pPr>
        <w:numPr>
          <w:ilvl w:val="1"/>
          <w:numId w:val="8"/>
        </w:numPr>
        <w:spacing w:after="0"/>
        <w:rPr>
          <w:rFonts w:eastAsia="MS Mincho"/>
          <w:lang w:val="en-US" w:eastAsia="ja-JP"/>
        </w:rPr>
      </w:pPr>
      <w:r w:rsidRPr="00FC5D7F">
        <w:rPr>
          <w:rFonts w:eastAsia="MS Mincho"/>
          <w:lang w:val="en-US" w:eastAsia="ja-JP"/>
        </w:rPr>
        <w:t>Other structures not precluded</w:t>
      </w:r>
    </w:p>
    <w:p w14:paraId="32B8BC9D" w14:textId="77777777" w:rsidR="00525842" w:rsidRPr="00FC5D7F" w:rsidRDefault="00525842" w:rsidP="005B602D">
      <w:pPr>
        <w:numPr>
          <w:ilvl w:val="1"/>
          <w:numId w:val="8"/>
        </w:numPr>
        <w:spacing w:after="0"/>
        <w:rPr>
          <w:rFonts w:eastAsia="MS Mincho"/>
          <w:lang w:val="en-US" w:eastAsia="ja-JP"/>
        </w:rPr>
      </w:pPr>
      <w:r w:rsidRPr="00FC5D7F">
        <w:rPr>
          <w:rFonts w:eastAsia="MS Mincho"/>
          <w:lang w:val="en-US" w:eastAsia="ja-JP"/>
        </w:rPr>
        <w:t>Note: there is no assumption between the relationship of assignments and data in the above</w:t>
      </w:r>
    </w:p>
    <w:p w14:paraId="7428A169" w14:textId="77777777" w:rsidR="00525842" w:rsidRPr="00FC5D7F" w:rsidRDefault="00525842" w:rsidP="005B602D">
      <w:pPr>
        <w:numPr>
          <w:ilvl w:val="1"/>
          <w:numId w:val="8"/>
        </w:numPr>
        <w:spacing w:after="0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FFS</w:t>
      </w:r>
      <w:r w:rsidRPr="00FC5D7F">
        <w:rPr>
          <w:rFonts w:eastAsia="MS Mincho"/>
          <w:lang w:val="en-US" w:eastAsia="ja-JP"/>
        </w:rPr>
        <w:t>: there can be guard region after the uplink transmission region.</w:t>
      </w:r>
    </w:p>
    <w:p w14:paraId="55C51E56" w14:textId="77777777" w:rsidR="00525842" w:rsidRPr="00FC5D7F" w:rsidRDefault="00525842" w:rsidP="005B602D">
      <w:pPr>
        <w:numPr>
          <w:ilvl w:val="0"/>
          <w:numId w:val="8"/>
        </w:numPr>
        <w:spacing w:after="0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 xml:space="preserve">FFS: </w:t>
      </w:r>
      <w:r w:rsidRPr="00FC5D7F">
        <w:rPr>
          <w:rFonts w:eastAsia="MS Mincho"/>
          <w:lang w:val="en-US" w:eastAsia="ja-JP"/>
        </w:rPr>
        <w:t xml:space="preserve">Study candidate solutions where 1 structure spans at most a time interval of 1 </w:t>
      </w:r>
      <w:proofErr w:type="spellStart"/>
      <w:r w:rsidRPr="00FC5D7F">
        <w:rPr>
          <w:rFonts w:eastAsia="MS Mincho"/>
          <w:lang w:val="en-US" w:eastAsia="ja-JP"/>
        </w:rPr>
        <w:t>ms</w:t>
      </w:r>
      <w:proofErr w:type="spellEnd"/>
    </w:p>
    <w:p w14:paraId="06299BBE" w14:textId="77777777" w:rsidR="00525842" w:rsidRPr="00FC5D7F" w:rsidRDefault="00525842" w:rsidP="005B602D">
      <w:pPr>
        <w:numPr>
          <w:ilvl w:val="0"/>
          <w:numId w:val="8"/>
        </w:numPr>
        <w:spacing w:after="0"/>
        <w:rPr>
          <w:rFonts w:eastAsia="MS Mincho"/>
          <w:lang w:val="en-US" w:eastAsia="ja-JP"/>
        </w:rPr>
      </w:pPr>
      <w:r w:rsidRPr="00FC5D7F">
        <w:rPr>
          <w:rFonts w:eastAsia="MS Mincho"/>
          <w:lang w:val="en-US" w:eastAsia="ja-JP"/>
        </w:rPr>
        <w:t>FFS: Metrics for study/evaluation</w:t>
      </w:r>
    </w:p>
    <w:p w14:paraId="05487AFB" w14:textId="77777777" w:rsidR="00525842" w:rsidRPr="00FC5D7F" w:rsidRDefault="00525842" w:rsidP="005B602D">
      <w:pPr>
        <w:numPr>
          <w:ilvl w:val="0"/>
          <w:numId w:val="8"/>
        </w:numPr>
        <w:spacing w:after="0"/>
        <w:rPr>
          <w:rFonts w:eastAsia="MS Mincho"/>
          <w:lang w:val="en-US" w:eastAsia="ja-JP"/>
        </w:rPr>
      </w:pPr>
      <w:r w:rsidRPr="00FC5D7F">
        <w:rPr>
          <w:rFonts w:eastAsia="MS Mincho"/>
          <w:lang w:val="en-US" w:eastAsia="ja-JP"/>
        </w:rPr>
        <w:t xml:space="preserve">Note: </w:t>
      </w:r>
      <w:r>
        <w:rPr>
          <w:rFonts w:eastAsia="MS Mincho" w:hint="eastAsia"/>
          <w:lang w:val="en-US" w:eastAsia="ja-JP"/>
        </w:rPr>
        <w:t xml:space="preserve">This does not preclude the same structure could span multiple 1 </w:t>
      </w:r>
      <w:proofErr w:type="spellStart"/>
      <w:r>
        <w:rPr>
          <w:rFonts w:eastAsia="MS Mincho" w:hint="eastAsia"/>
          <w:lang w:val="en-US" w:eastAsia="ja-JP"/>
        </w:rPr>
        <w:t>msecs</w:t>
      </w:r>
      <w:proofErr w:type="spellEnd"/>
    </w:p>
    <w:p w14:paraId="142F0566" w14:textId="77777777" w:rsidR="00525842" w:rsidRPr="00525842" w:rsidRDefault="00525842" w:rsidP="00525842">
      <w:pPr>
        <w:pStyle w:val="2222"/>
        <w:spacing w:after="120" w:line="288" w:lineRule="auto"/>
        <w:ind w:firstLineChars="0"/>
        <w:rPr>
          <w:rFonts w:cs="Times New Roman"/>
          <w:lang w:val="en-US" w:eastAsia="ko-KR"/>
        </w:rPr>
      </w:pPr>
    </w:p>
    <w:sectPr w:rsidR="00525842" w:rsidRPr="00525842" w:rsidSect="00FF4D8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B96738" w14:textId="77777777" w:rsidR="00262F8F" w:rsidRDefault="00262F8F">
      <w:r>
        <w:separator/>
      </w:r>
    </w:p>
  </w:endnote>
  <w:endnote w:type="continuationSeparator" w:id="0">
    <w:p w14:paraId="10BEEBB5" w14:textId="77777777" w:rsidR="00262F8F" w:rsidRDefault="00262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E17995" w14:textId="77777777" w:rsidR="00262F8F" w:rsidRDefault="00262F8F">
      <w:r>
        <w:separator/>
      </w:r>
    </w:p>
  </w:footnote>
  <w:footnote w:type="continuationSeparator" w:id="0">
    <w:p w14:paraId="5FB96D9E" w14:textId="77777777" w:rsidR="00262F8F" w:rsidRDefault="00262F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1E6A95" w14:textId="77777777" w:rsidR="005434F9" w:rsidRDefault="005434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 w15:restartNumberingAfterBreak="0">
    <w:nsid w:val="18412378"/>
    <w:multiLevelType w:val="hybridMultilevel"/>
    <w:tmpl w:val="F9B4F4D8"/>
    <w:lvl w:ilvl="0" w:tplc="9A8679F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6D94C">
      <w:start w:val="12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61C992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66EB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1A06B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028E9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3260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145C9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A265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36173F4"/>
    <w:multiLevelType w:val="hybridMultilevel"/>
    <w:tmpl w:val="2DC2D560"/>
    <w:lvl w:ilvl="0" w:tplc="7A4C309A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5" w15:restartNumberingAfterBreak="0">
    <w:nsid w:val="341A7FB1"/>
    <w:multiLevelType w:val="hybridMultilevel"/>
    <w:tmpl w:val="D718343C"/>
    <w:lvl w:ilvl="0" w:tplc="38A47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22CE2">
      <w:start w:val="374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062644">
      <w:start w:val="374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B047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7E4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80D4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A212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389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B40E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5553628"/>
    <w:multiLevelType w:val="hybridMultilevel"/>
    <w:tmpl w:val="DA462CFC"/>
    <w:lvl w:ilvl="0" w:tplc="113EC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BCFE60">
      <w:start w:val="5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4E8EE0">
      <w:start w:val="5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E28C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786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58B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5A30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A443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A800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B114BC8"/>
    <w:multiLevelType w:val="hybridMultilevel"/>
    <w:tmpl w:val="0BAE5BFC"/>
    <w:lvl w:ilvl="0" w:tplc="26B0B1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C6F236">
      <w:start w:val="38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BC6B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D4A2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E054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3ED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2A0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3C5E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061B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1EE0F24"/>
    <w:multiLevelType w:val="hybridMultilevel"/>
    <w:tmpl w:val="22C432D4"/>
    <w:lvl w:ilvl="0" w:tplc="4C40A9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ACBE2A">
      <w:start w:val="18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C035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5A7E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A00D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9A8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6A27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36EF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20E8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651470A"/>
    <w:multiLevelType w:val="hybridMultilevel"/>
    <w:tmpl w:val="7368FB4C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C2E498">
      <w:start w:val="6"/>
      <w:numFmt w:val="bullet"/>
      <w:lvlText w:val=""/>
      <w:lvlJc w:val="left"/>
      <w:pPr>
        <w:ind w:left="3600" w:hanging="360"/>
      </w:pPr>
      <w:rPr>
        <w:rFonts w:ascii="Symbol" w:eastAsia="Malgun Gothic" w:hAnsi="Symbol" w:cs="Batang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6F612CDA"/>
    <w:multiLevelType w:val="hybridMultilevel"/>
    <w:tmpl w:val="E0D83C84"/>
    <w:lvl w:ilvl="0" w:tplc="03E02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902F1C">
      <w:start w:val="28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22C5A">
      <w:start w:val="28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48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F48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8F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A5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4EC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0B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ADD4CC3"/>
    <w:multiLevelType w:val="hybridMultilevel"/>
    <w:tmpl w:val="14F8AB8A"/>
    <w:lvl w:ilvl="0" w:tplc="6C72CF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EEFA8E">
      <w:start w:val="5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C69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BAEE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7A95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7809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B487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0E47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4C1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4"/>
  </w:num>
  <w:num w:numId="3">
    <w:abstractNumId w:val="10"/>
  </w:num>
  <w:num w:numId="4">
    <w:abstractNumId w:val="12"/>
  </w:num>
  <w:num w:numId="5">
    <w:abstractNumId w:val="0"/>
  </w:num>
  <w:num w:numId="6">
    <w:abstractNumId w:val="3"/>
  </w:num>
  <w:num w:numId="7">
    <w:abstractNumId w:val="9"/>
  </w:num>
  <w:num w:numId="8">
    <w:abstractNumId w:val="7"/>
  </w:num>
  <w:num w:numId="9">
    <w:abstractNumId w:val="8"/>
  </w:num>
  <w:num w:numId="10">
    <w:abstractNumId w:val="5"/>
  </w:num>
  <w:num w:numId="11">
    <w:abstractNumId w:val="1"/>
  </w:num>
  <w:num w:numId="12">
    <w:abstractNumId w:val="11"/>
  </w:num>
  <w:num w:numId="13">
    <w:abstractNumId w:val="13"/>
  </w:num>
  <w:num w:numId="14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4076"/>
    <w:rsid w:val="00005774"/>
    <w:rsid w:val="00010921"/>
    <w:rsid w:val="00011005"/>
    <w:rsid w:val="00011A53"/>
    <w:rsid w:val="00011FB1"/>
    <w:rsid w:val="00012357"/>
    <w:rsid w:val="00012D3C"/>
    <w:rsid w:val="0001401B"/>
    <w:rsid w:val="000147F7"/>
    <w:rsid w:val="00014A78"/>
    <w:rsid w:val="000167DF"/>
    <w:rsid w:val="0001695D"/>
    <w:rsid w:val="000172F4"/>
    <w:rsid w:val="000210FF"/>
    <w:rsid w:val="00021CA4"/>
    <w:rsid w:val="00022194"/>
    <w:rsid w:val="00022677"/>
    <w:rsid w:val="00022B5C"/>
    <w:rsid w:val="00022C4C"/>
    <w:rsid w:val="00030EA8"/>
    <w:rsid w:val="00031F02"/>
    <w:rsid w:val="00032854"/>
    <w:rsid w:val="000375ED"/>
    <w:rsid w:val="0004152C"/>
    <w:rsid w:val="00045082"/>
    <w:rsid w:val="00046AB8"/>
    <w:rsid w:val="00046EDE"/>
    <w:rsid w:val="0005019A"/>
    <w:rsid w:val="00050F55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4F28"/>
    <w:rsid w:val="00065630"/>
    <w:rsid w:val="0007119C"/>
    <w:rsid w:val="00072453"/>
    <w:rsid w:val="00073C42"/>
    <w:rsid w:val="000755B5"/>
    <w:rsid w:val="00076FF5"/>
    <w:rsid w:val="000775AB"/>
    <w:rsid w:val="00083457"/>
    <w:rsid w:val="00083DE3"/>
    <w:rsid w:val="000862ED"/>
    <w:rsid w:val="00086364"/>
    <w:rsid w:val="00086A31"/>
    <w:rsid w:val="00087EEE"/>
    <w:rsid w:val="00087F06"/>
    <w:rsid w:val="000902E8"/>
    <w:rsid w:val="00090A57"/>
    <w:rsid w:val="00091C52"/>
    <w:rsid w:val="00091CE0"/>
    <w:rsid w:val="00092123"/>
    <w:rsid w:val="00093AA5"/>
    <w:rsid w:val="00094B22"/>
    <w:rsid w:val="0009739B"/>
    <w:rsid w:val="000A0C17"/>
    <w:rsid w:val="000A1D31"/>
    <w:rsid w:val="000A26F4"/>
    <w:rsid w:val="000A5315"/>
    <w:rsid w:val="000A591F"/>
    <w:rsid w:val="000A6336"/>
    <w:rsid w:val="000A77A6"/>
    <w:rsid w:val="000B0B99"/>
    <w:rsid w:val="000B25B1"/>
    <w:rsid w:val="000B2B68"/>
    <w:rsid w:val="000B4FD7"/>
    <w:rsid w:val="000C074E"/>
    <w:rsid w:val="000C14C1"/>
    <w:rsid w:val="000C2DAC"/>
    <w:rsid w:val="000C3A4B"/>
    <w:rsid w:val="000C3C17"/>
    <w:rsid w:val="000C650F"/>
    <w:rsid w:val="000C7354"/>
    <w:rsid w:val="000D00DD"/>
    <w:rsid w:val="000D1026"/>
    <w:rsid w:val="000D19F4"/>
    <w:rsid w:val="000D1C34"/>
    <w:rsid w:val="000D25AC"/>
    <w:rsid w:val="000D4806"/>
    <w:rsid w:val="000D5200"/>
    <w:rsid w:val="000D758A"/>
    <w:rsid w:val="000D77B5"/>
    <w:rsid w:val="000D7EA8"/>
    <w:rsid w:val="000E13E9"/>
    <w:rsid w:val="000E2201"/>
    <w:rsid w:val="000E48A4"/>
    <w:rsid w:val="000E512F"/>
    <w:rsid w:val="000E6738"/>
    <w:rsid w:val="000E7166"/>
    <w:rsid w:val="000F0D83"/>
    <w:rsid w:val="000F1AF5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D6"/>
    <w:rsid w:val="001067FF"/>
    <w:rsid w:val="00106F9A"/>
    <w:rsid w:val="00107C3A"/>
    <w:rsid w:val="00111454"/>
    <w:rsid w:val="00112A78"/>
    <w:rsid w:val="00114EB4"/>
    <w:rsid w:val="001155B8"/>
    <w:rsid w:val="001169A7"/>
    <w:rsid w:val="00117B15"/>
    <w:rsid w:val="00120B93"/>
    <w:rsid w:val="00121508"/>
    <w:rsid w:val="0012156A"/>
    <w:rsid w:val="00121AC2"/>
    <w:rsid w:val="0012303A"/>
    <w:rsid w:val="00123B51"/>
    <w:rsid w:val="00127AD3"/>
    <w:rsid w:val="0013023F"/>
    <w:rsid w:val="0013041F"/>
    <w:rsid w:val="00130897"/>
    <w:rsid w:val="001308D6"/>
    <w:rsid w:val="00130A5C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343A"/>
    <w:rsid w:val="00143869"/>
    <w:rsid w:val="00145ADA"/>
    <w:rsid w:val="00145FF6"/>
    <w:rsid w:val="00146DE6"/>
    <w:rsid w:val="001471E4"/>
    <w:rsid w:val="00147305"/>
    <w:rsid w:val="001503B7"/>
    <w:rsid w:val="0015445A"/>
    <w:rsid w:val="00157248"/>
    <w:rsid w:val="001607A9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4725"/>
    <w:rsid w:val="00176B67"/>
    <w:rsid w:val="001801D3"/>
    <w:rsid w:val="00180AD4"/>
    <w:rsid w:val="00180B2A"/>
    <w:rsid w:val="00181899"/>
    <w:rsid w:val="00182E06"/>
    <w:rsid w:val="00184848"/>
    <w:rsid w:val="001850D6"/>
    <w:rsid w:val="00187472"/>
    <w:rsid w:val="001911AC"/>
    <w:rsid w:val="0019161B"/>
    <w:rsid w:val="00192013"/>
    <w:rsid w:val="00192CE7"/>
    <w:rsid w:val="0019499E"/>
    <w:rsid w:val="00196998"/>
    <w:rsid w:val="00197BA4"/>
    <w:rsid w:val="001A2884"/>
    <w:rsid w:val="001A292C"/>
    <w:rsid w:val="001A2BED"/>
    <w:rsid w:val="001A3681"/>
    <w:rsid w:val="001A3AFD"/>
    <w:rsid w:val="001A3EC6"/>
    <w:rsid w:val="001A4F0D"/>
    <w:rsid w:val="001A53DF"/>
    <w:rsid w:val="001A56C7"/>
    <w:rsid w:val="001B010D"/>
    <w:rsid w:val="001B1FAD"/>
    <w:rsid w:val="001B4387"/>
    <w:rsid w:val="001B620C"/>
    <w:rsid w:val="001B7B86"/>
    <w:rsid w:val="001C06AA"/>
    <w:rsid w:val="001C3694"/>
    <w:rsid w:val="001C46E4"/>
    <w:rsid w:val="001C64AB"/>
    <w:rsid w:val="001C6890"/>
    <w:rsid w:val="001C76C5"/>
    <w:rsid w:val="001C7CCA"/>
    <w:rsid w:val="001D04EE"/>
    <w:rsid w:val="001D07C2"/>
    <w:rsid w:val="001D0D60"/>
    <w:rsid w:val="001D0FD7"/>
    <w:rsid w:val="001D2861"/>
    <w:rsid w:val="001D4091"/>
    <w:rsid w:val="001D524E"/>
    <w:rsid w:val="001D61B8"/>
    <w:rsid w:val="001E01A3"/>
    <w:rsid w:val="001E083E"/>
    <w:rsid w:val="001E2551"/>
    <w:rsid w:val="001E319C"/>
    <w:rsid w:val="001E52BF"/>
    <w:rsid w:val="001E5959"/>
    <w:rsid w:val="001E6796"/>
    <w:rsid w:val="001E6BE0"/>
    <w:rsid w:val="001E6FD5"/>
    <w:rsid w:val="001F0EFA"/>
    <w:rsid w:val="001F1669"/>
    <w:rsid w:val="001F2638"/>
    <w:rsid w:val="001F3815"/>
    <w:rsid w:val="001F3BD8"/>
    <w:rsid w:val="001F43DD"/>
    <w:rsid w:val="001F4519"/>
    <w:rsid w:val="001F5199"/>
    <w:rsid w:val="001F53A2"/>
    <w:rsid w:val="001F6F91"/>
    <w:rsid w:val="001F7B02"/>
    <w:rsid w:val="001F7C2B"/>
    <w:rsid w:val="00202049"/>
    <w:rsid w:val="00202279"/>
    <w:rsid w:val="00202BE0"/>
    <w:rsid w:val="002044FD"/>
    <w:rsid w:val="00205DF1"/>
    <w:rsid w:val="0021177B"/>
    <w:rsid w:val="0021354A"/>
    <w:rsid w:val="00214221"/>
    <w:rsid w:val="00214363"/>
    <w:rsid w:val="0021488F"/>
    <w:rsid w:val="0021595D"/>
    <w:rsid w:val="002164F7"/>
    <w:rsid w:val="00217130"/>
    <w:rsid w:val="002177FD"/>
    <w:rsid w:val="00217AA4"/>
    <w:rsid w:val="00220CE6"/>
    <w:rsid w:val="00221014"/>
    <w:rsid w:val="00221965"/>
    <w:rsid w:val="0022241E"/>
    <w:rsid w:val="00222B5E"/>
    <w:rsid w:val="002234ED"/>
    <w:rsid w:val="00223BC8"/>
    <w:rsid w:val="00225263"/>
    <w:rsid w:val="00225F6B"/>
    <w:rsid w:val="00227642"/>
    <w:rsid w:val="002276C3"/>
    <w:rsid w:val="00227E85"/>
    <w:rsid w:val="002302CD"/>
    <w:rsid w:val="002314A6"/>
    <w:rsid w:val="00233868"/>
    <w:rsid w:val="00233946"/>
    <w:rsid w:val="00233CA8"/>
    <w:rsid w:val="002354CF"/>
    <w:rsid w:val="00235759"/>
    <w:rsid w:val="002358D4"/>
    <w:rsid w:val="0023789F"/>
    <w:rsid w:val="00237CB0"/>
    <w:rsid w:val="00237EB6"/>
    <w:rsid w:val="00237FC6"/>
    <w:rsid w:val="0024012A"/>
    <w:rsid w:val="00240808"/>
    <w:rsid w:val="0024125B"/>
    <w:rsid w:val="00242798"/>
    <w:rsid w:val="002428B8"/>
    <w:rsid w:val="00242921"/>
    <w:rsid w:val="00242A50"/>
    <w:rsid w:val="00244EF2"/>
    <w:rsid w:val="00245C3D"/>
    <w:rsid w:val="00245F81"/>
    <w:rsid w:val="002469F1"/>
    <w:rsid w:val="0024758D"/>
    <w:rsid w:val="00251DAC"/>
    <w:rsid w:val="0025287D"/>
    <w:rsid w:val="00254202"/>
    <w:rsid w:val="00254CD7"/>
    <w:rsid w:val="0025697E"/>
    <w:rsid w:val="00257528"/>
    <w:rsid w:val="002576FF"/>
    <w:rsid w:val="00257F7E"/>
    <w:rsid w:val="00261808"/>
    <w:rsid w:val="002624DF"/>
    <w:rsid w:val="00262587"/>
    <w:rsid w:val="00262F8F"/>
    <w:rsid w:val="002638DC"/>
    <w:rsid w:val="0026470F"/>
    <w:rsid w:val="00264DBB"/>
    <w:rsid w:val="00266890"/>
    <w:rsid w:val="00266901"/>
    <w:rsid w:val="00266A3A"/>
    <w:rsid w:val="00266A3B"/>
    <w:rsid w:val="002679C3"/>
    <w:rsid w:val="0027050B"/>
    <w:rsid w:val="002714B9"/>
    <w:rsid w:val="00271FF9"/>
    <w:rsid w:val="002738B0"/>
    <w:rsid w:val="002738CD"/>
    <w:rsid w:val="00274128"/>
    <w:rsid w:val="002741E6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7951"/>
    <w:rsid w:val="00287F14"/>
    <w:rsid w:val="002904E3"/>
    <w:rsid w:val="00290A8A"/>
    <w:rsid w:val="00290AEF"/>
    <w:rsid w:val="00290BE2"/>
    <w:rsid w:val="0029296E"/>
    <w:rsid w:val="00293E6E"/>
    <w:rsid w:val="00294508"/>
    <w:rsid w:val="002958FD"/>
    <w:rsid w:val="00295B0A"/>
    <w:rsid w:val="00296433"/>
    <w:rsid w:val="0029679D"/>
    <w:rsid w:val="00296E64"/>
    <w:rsid w:val="002A0D1E"/>
    <w:rsid w:val="002A1E47"/>
    <w:rsid w:val="002A3A3D"/>
    <w:rsid w:val="002A43C6"/>
    <w:rsid w:val="002A4DC5"/>
    <w:rsid w:val="002A74C0"/>
    <w:rsid w:val="002A74D6"/>
    <w:rsid w:val="002B3B3B"/>
    <w:rsid w:val="002B4C6E"/>
    <w:rsid w:val="002B52C6"/>
    <w:rsid w:val="002B57DB"/>
    <w:rsid w:val="002B6BDA"/>
    <w:rsid w:val="002B71B0"/>
    <w:rsid w:val="002C0D28"/>
    <w:rsid w:val="002C1230"/>
    <w:rsid w:val="002C2EB5"/>
    <w:rsid w:val="002C46A5"/>
    <w:rsid w:val="002D1929"/>
    <w:rsid w:val="002D233C"/>
    <w:rsid w:val="002D2CFE"/>
    <w:rsid w:val="002D2EF7"/>
    <w:rsid w:val="002D488B"/>
    <w:rsid w:val="002D53AF"/>
    <w:rsid w:val="002D5B2B"/>
    <w:rsid w:val="002D6FEE"/>
    <w:rsid w:val="002D73F3"/>
    <w:rsid w:val="002E11B9"/>
    <w:rsid w:val="002E2CB4"/>
    <w:rsid w:val="002E315D"/>
    <w:rsid w:val="002E333E"/>
    <w:rsid w:val="002E5EC2"/>
    <w:rsid w:val="002E60AB"/>
    <w:rsid w:val="002F00C5"/>
    <w:rsid w:val="002F1058"/>
    <w:rsid w:val="002F28D8"/>
    <w:rsid w:val="002F47AD"/>
    <w:rsid w:val="002F4DDB"/>
    <w:rsid w:val="002F5790"/>
    <w:rsid w:val="002F6FEC"/>
    <w:rsid w:val="002F75DF"/>
    <w:rsid w:val="002F7A19"/>
    <w:rsid w:val="003006CA"/>
    <w:rsid w:val="0030336D"/>
    <w:rsid w:val="00303FBB"/>
    <w:rsid w:val="003052A7"/>
    <w:rsid w:val="00305D56"/>
    <w:rsid w:val="003065FD"/>
    <w:rsid w:val="0031062D"/>
    <w:rsid w:val="00310B3E"/>
    <w:rsid w:val="003114E5"/>
    <w:rsid w:val="00313945"/>
    <w:rsid w:val="00313DC6"/>
    <w:rsid w:val="00314E63"/>
    <w:rsid w:val="003155DC"/>
    <w:rsid w:val="00316644"/>
    <w:rsid w:val="00316AD7"/>
    <w:rsid w:val="00316B82"/>
    <w:rsid w:val="00317BEA"/>
    <w:rsid w:val="00317FB1"/>
    <w:rsid w:val="0032098B"/>
    <w:rsid w:val="003214AE"/>
    <w:rsid w:val="0032161A"/>
    <w:rsid w:val="003217E5"/>
    <w:rsid w:val="00323455"/>
    <w:rsid w:val="003237AF"/>
    <w:rsid w:val="00324A53"/>
    <w:rsid w:val="00324DCD"/>
    <w:rsid w:val="003250F2"/>
    <w:rsid w:val="003264AA"/>
    <w:rsid w:val="0032775A"/>
    <w:rsid w:val="0032783A"/>
    <w:rsid w:val="0033129D"/>
    <w:rsid w:val="003324E2"/>
    <w:rsid w:val="003341BA"/>
    <w:rsid w:val="0033527C"/>
    <w:rsid w:val="0033544D"/>
    <w:rsid w:val="00336575"/>
    <w:rsid w:val="00337211"/>
    <w:rsid w:val="00337623"/>
    <w:rsid w:val="003435BB"/>
    <w:rsid w:val="0034437D"/>
    <w:rsid w:val="00345DEA"/>
    <w:rsid w:val="003476A1"/>
    <w:rsid w:val="003514CD"/>
    <w:rsid w:val="00353783"/>
    <w:rsid w:val="003539CB"/>
    <w:rsid w:val="00354C75"/>
    <w:rsid w:val="003552C8"/>
    <w:rsid w:val="00357E9F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7444"/>
    <w:rsid w:val="00367548"/>
    <w:rsid w:val="00367C76"/>
    <w:rsid w:val="00367F5B"/>
    <w:rsid w:val="0037122E"/>
    <w:rsid w:val="0037239C"/>
    <w:rsid w:val="003738D9"/>
    <w:rsid w:val="003739C4"/>
    <w:rsid w:val="00373FE3"/>
    <w:rsid w:val="0037611E"/>
    <w:rsid w:val="00377D5D"/>
    <w:rsid w:val="00380384"/>
    <w:rsid w:val="0038169D"/>
    <w:rsid w:val="00381784"/>
    <w:rsid w:val="003818F6"/>
    <w:rsid w:val="0038352B"/>
    <w:rsid w:val="0038584A"/>
    <w:rsid w:val="003877AE"/>
    <w:rsid w:val="00390D43"/>
    <w:rsid w:val="00391AA1"/>
    <w:rsid w:val="003925AB"/>
    <w:rsid w:val="00392B69"/>
    <w:rsid w:val="00392E06"/>
    <w:rsid w:val="00393923"/>
    <w:rsid w:val="00393B3B"/>
    <w:rsid w:val="0039435D"/>
    <w:rsid w:val="0039448A"/>
    <w:rsid w:val="003947B1"/>
    <w:rsid w:val="00394CB0"/>
    <w:rsid w:val="0039593B"/>
    <w:rsid w:val="00395E02"/>
    <w:rsid w:val="00396217"/>
    <w:rsid w:val="003A048E"/>
    <w:rsid w:val="003A4806"/>
    <w:rsid w:val="003A5945"/>
    <w:rsid w:val="003A69C3"/>
    <w:rsid w:val="003A730C"/>
    <w:rsid w:val="003B0AC6"/>
    <w:rsid w:val="003B33FB"/>
    <w:rsid w:val="003B784F"/>
    <w:rsid w:val="003C0353"/>
    <w:rsid w:val="003C13C6"/>
    <w:rsid w:val="003C1DAE"/>
    <w:rsid w:val="003C1E94"/>
    <w:rsid w:val="003C2C5D"/>
    <w:rsid w:val="003C3206"/>
    <w:rsid w:val="003C32F0"/>
    <w:rsid w:val="003C53D6"/>
    <w:rsid w:val="003C5A7F"/>
    <w:rsid w:val="003C5BAF"/>
    <w:rsid w:val="003C5ED0"/>
    <w:rsid w:val="003C73BB"/>
    <w:rsid w:val="003C748B"/>
    <w:rsid w:val="003D0F6C"/>
    <w:rsid w:val="003D1649"/>
    <w:rsid w:val="003D3265"/>
    <w:rsid w:val="003D35F7"/>
    <w:rsid w:val="003D3E2E"/>
    <w:rsid w:val="003D44EF"/>
    <w:rsid w:val="003D6109"/>
    <w:rsid w:val="003D79CD"/>
    <w:rsid w:val="003E079D"/>
    <w:rsid w:val="003E0FEE"/>
    <w:rsid w:val="003E1753"/>
    <w:rsid w:val="003E2779"/>
    <w:rsid w:val="003E430F"/>
    <w:rsid w:val="003E633B"/>
    <w:rsid w:val="003F00C5"/>
    <w:rsid w:val="003F0727"/>
    <w:rsid w:val="003F0876"/>
    <w:rsid w:val="003F0A78"/>
    <w:rsid w:val="003F0D5B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4B4A"/>
    <w:rsid w:val="0040633D"/>
    <w:rsid w:val="004107E6"/>
    <w:rsid w:val="00410818"/>
    <w:rsid w:val="00417AEC"/>
    <w:rsid w:val="00420853"/>
    <w:rsid w:val="00421E04"/>
    <w:rsid w:val="004239D8"/>
    <w:rsid w:val="004240D5"/>
    <w:rsid w:val="00424A72"/>
    <w:rsid w:val="00424D6E"/>
    <w:rsid w:val="004254DF"/>
    <w:rsid w:val="00427387"/>
    <w:rsid w:val="004300DC"/>
    <w:rsid w:val="00430452"/>
    <w:rsid w:val="00432D00"/>
    <w:rsid w:val="00433489"/>
    <w:rsid w:val="00433F23"/>
    <w:rsid w:val="004351C1"/>
    <w:rsid w:val="00436AEE"/>
    <w:rsid w:val="00437386"/>
    <w:rsid w:val="00440E60"/>
    <w:rsid w:val="00441151"/>
    <w:rsid w:val="004422BA"/>
    <w:rsid w:val="00442C0D"/>
    <w:rsid w:val="004430A5"/>
    <w:rsid w:val="00443538"/>
    <w:rsid w:val="004471CE"/>
    <w:rsid w:val="004473B8"/>
    <w:rsid w:val="00450C48"/>
    <w:rsid w:val="00452E54"/>
    <w:rsid w:val="004530DE"/>
    <w:rsid w:val="0045322C"/>
    <w:rsid w:val="00454D22"/>
    <w:rsid w:val="00455669"/>
    <w:rsid w:val="00455E7A"/>
    <w:rsid w:val="0045694D"/>
    <w:rsid w:val="00461C28"/>
    <w:rsid w:val="004624A3"/>
    <w:rsid w:val="0046666D"/>
    <w:rsid w:val="00467A29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0AAE"/>
    <w:rsid w:val="00481D44"/>
    <w:rsid w:val="00481F84"/>
    <w:rsid w:val="00484F59"/>
    <w:rsid w:val="00485376"/>
    <w:rsid w:val="0048570F"/>
    <w:rsid w:val="00485F12"/>
    <w:rsid w:val="00485FF9"/>
    <w:rsid w:val="00486540"/>
    <w:rsid w:val="00487090"/>
    <w:rsid w:val="00490C3C"/>
    <w:rsid w:val="004923DF"/>
    <w:rsid w:val="00492928"/>
    <w:rsid w:val="0049325B"/>
    <w:rsid w:val="00493A37"/>
    <w:rsid w:val="00496446"/>
    <w:rsid w:val="004965F3"/>
    <w:rsid w:val="004A0A28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2890"/>
    <w:rsid w:val="004B37FF"/>
    <w:rsid w:val="004B38E1"/>
    <w:rsid w:val="004B3FBF"/>
    <w:rsid w:val="004B461B"/>
    <w:rsid w:val="004B4C96"/>
    <w:rsid w:val="004C1AC1"/>
    <w:rsid w:val="004C2115"/>
    <w:rsid w:val="004C2F08"/>
    <w:rsid w:val="004C3B1D"/>
    <w:rsid w:val="004C4315"/>
    <w:rsid w:val="004C48A5"/>
    <w:rsid w:val="004C5D06"/>
    <w:rsid w:val="004C657C"/>
    <w:rsid w:val="004D026D"/>
    <w:rsid w:val="004D108A"/>
    <w:rsid w:val="004D159C"/>
    <w:rsid w:val="004D1EEB"/>
    <w:rsid w:val="004D4638"/>
    <w:rsid w:val="004D48EB"/>
    <w:rsid w:val="004D54C6"/>
    <w:rsid w:val="004D5B92"/>
    <w:rsid w:val="004D6791"/>
    <w:rsid w:val="004D67FB"/>
    <w:rsid w:val="004D7291"/>
    <w:rsid w:val="004D7CAE"/>
    <w:rsid w:val="004D7CE2"/>
    <w:rsid w:val="004E03B4"/>
    <w:rsid w:val="004E49EE"/>
    <w:rsid w:val="004E5728"/>
    <w:rsid w:val="004E577A"/>
    <w:rsid w:val="004E6011"/>
    <w:rsid w:val="004F040F"/>
    <w:rsid w:val="004F04D1"/>
    <w:rsid w:val="004F120F"/>
    <w:rsid w:val="004F17BB"/>
    <w:rsid w:val="004F197E"/>
    <w:rsid w:val="00501E42"/>
    <w:rsid w:val="00503979"/>
    <w:rsid w:val="00503993"/>
    <w:rsid w:val="00503F9D"/>
    <w:rsid w:val="00507091"/>
    <w:rsid w:val="005074C4"/>
    <w:rsid w:val="005079CC"/>
    <w:rsid w:val="005109A0"/>
    <w:rsid w:val="005112ED"/>
    <w:rsid w:val="0051414A"/>
    <w:rsid w:val="00514B7D"/>
    <w:rsid w:val="00514BFF"/>
    <w:rsid w:val="00514ED9"/>
    <w:rsid w:val="00515B5F"/>
    <w:rsid w:val="00515DAE"/>
    <w:rsid w:val="005166DB"/>
    <w:rsid w:val="0051746B"/>
    <w:rsid w:val="00517846"/>
    <w:rsid w:val="00520036"/>
    <w:rsid w:val="00520BBA"/>
    <w:rsid w:val="00522357"/>
    <w:rsid w:val="00522F7B"/>
    <w:rsid w:val="0052348B"/>
    <w:rsid w:val="00525842"/>
    <w:rsid w:val="00526A64"/>
    <w:rsid w:val="00526BC4"/>
    <w:rsid w:val="00526FD1"/>
    <w:rsid w:val="00527339"/>
    <w:rsid w:val="00527FA8"/>
    <w:rsid w:val="0053211B"/>
    <w:rsid w:val="00533D37"/>
    <w:rsid w:val="00534DF6"/>
    <w:rsid w:val="00535E8C"/>
    <w:rsid w:val="00535EE7"/>
    <w:rsid w:val="00537F42"/>
    <w:rsid w:val="00540BAC"/>
    <w:rsid w:val="00541207"/>
    <w:rsid w:val="005434F9"/>
    <w:rsid w:val="0054367D"/>
    <w:rsid w:val="00543CE5"/>
    <w:rsid w:val="00544D62"/>
    <w:rsid w:val="00546996"/>
    <w:rsid w:val="0055167A"/>
    <w:rsid w:val="00553AF5"/>
    <w:rsid w:val="00555F2F"/>
    <w:rsid w:val="00567B39"/>
    <w:rsid w:val="00571AB9"/>
    <w:rsid w:val="005742D7"/>
    <w:rsid w:val="005744E6"/>
    <w:rsid w:val="00574BBA"/>
    <w:rsid w:val="00574D57"/>
    <w:rsid w:val="00574E7C"/>
    <w:rsid w:val="005750FD"/>
    <w:rsid w:val="00575276"/>
    <w:rsid w:val="00576688"/>
    <w:rsid w:val="00576ADB"/>
    <w:rsid w:val="00576F91"/>
    <w:rsid w:val="005808CD"/>
    <w:rsid w:val="00581882"/>
    <w:rsid w:val="00581B33"/>
    <w:rsid w:val="00581EBB"/>
    <w:rsid w:val="00581F09"/>
    <w:rsid w:val="00582473"/>
    <w:rsid w:val="00582EB2"/>
    <w:rsid w:val="0058443F"/>
    <w:rsid w:val="0058463D"/>
    <w:rsid w:val="005849C2"/>
    <w:rsid w:val="00585D63"/>
    <w:rsid w:val="00586684"/>
    <w:rsid w:val="00587E75"/>
    <w:rsid w:val="00590DDD"/>
    <w:rsid w:val="00590E08"/>
    <w:rsid w:val="0059155C"/>
    <w:rsid w:val="005916A7"/>
    <w:rsid w:val="00592741"/>
    <w:rsid w:val="0059368B"/>
    <w:rsid w:val="00594308"/>
    <w:rsid w:val="00594AAF"/>
    <w:rsid w:val="00595B38"/>
    <w:rsid w:val="00597F38"/>
    <w:rsid w:val="005A1CF9"/>
    <w:rsid w:val="005A1D16"/>
    <w:rsid w:val="005A1F16"/>
    <w:rsid w:val="005A243A"/>
    <w:rsid w:val="005A2BF4"/>
    <w:rsid w:val="005A490C"/>
    <w:rsid w:val="005A4C2A"/>
    <w:rsid w:val="005A54EA"/>
    <w:rsid w:val="005A5DDC"/>
    <w:rsid w:val="005A6545"/>
    <w:rsid w:val="005A73AC"/>
    <w:rsid w:val="005B2ADD"/>
    <w:rsid w:val="005B2AE8"/>
    <w:rsid w:val="005B334E"/>
    <w:rsid w:val="005B33D7"/>
    <w:rsid w:val="005B3F28"/>
    <w:rsid w:val="005B5915"/>
    <w:rsid w:val="005B5C71"/>
    <w:rsid w:val="005B602D"/>
    <w:rsid w:val="005C0679"/>
    <w:rsid w:val="005C105E"/>
    <w:rsid w:val="005C1174"/>
    <w:rsid w:val="005C1FE0"/>
    <w:rsid w:val="005C3014"/>
    <w:rsid w:val="005C38FB"/>
    <w:rsid w:val="005C70AD"/>
    <w:rsid w:val="005C7D83"/>
    <w:rsid w:val="005D0C6E"/>
    <w:rsid w:val="005D0D03"/>
    <w:rsid w:val="005D0EB6"/>
    <w:rsid w:val="005D1475"/>
    <w:rsid w:val="005D1F5F"/>
    <w:rsid w:val="005D2F66"/>
    <w:rsid w:val="005D3C4F"/>
    <w:rsid w:val="005D46FD"/>
    <w:rsid w:val="005D545E"/>
    <w:rsid w:val="005D547F"/>
    <w:rsid w:val="005D7473"/>
    <w:rsid w:val="005D767C"/>
    <w:rsid w:val="005D7BC7"/>
    <w:rsid w:val="005E2034"/>
    <w:rsid w:val="005E52D7"/>
    <w:rsid w:val="005E58B6"/>
    <w:rsid w:val="005E7713"/>
    <w:rsid w:val="005F1FBE"/>
    <w:rsid w:val="005F39AE"/>
    <w:rsid w:val="005F4E6B"/>
    <w:rsid w:val="005F514C"/>
    <w:rsid w:val="005F5BAD"/>
    <w:rsid w:val="005F6690"/>
    <w:rsid w:val="005F7EE3"/>
    <w:rsid w:val="00600C24"/>
    <w:rsid w:val="00600CDE"/>
    <w:rsid w:val="0060297E"/>
    <w:rsid w:val="00603253"/>
    <w:rsid w:val="00604234"/>
    <w:rsid w:val="00605580"/>
    <w:rsid w:val="00605798"/>
    <w:rsid w:val="00607327"/>
    <w:rsid w:val="006078B5"/>
    <w:rsid w:val="00611482"/>
    <w:rsid w:val="0061155D"/>
    <w:rsid w:val="006140C9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E4"/>
    <w:rsid w:val="00620B19"/>
    <w:rsid w:val="00621018"/>
    <w:rsid w:val="0062196D"/>
    <w:rsid w:val="00623234"/>
    <w:rsid w:val="0062371D"/>
    <w:rsid w:val="006255CB"/>
    <w:rsid w:val="00627509"/>
    <w:rsid w:val="00630E9A"/>
    <w:rsid w:val="0063100D"/>
    <w:rsid w:val="00631C9C"/>
    <w:rsid w:val="00632EEF"/>
    <w:rsid w:val="0063477E"/>
    <w:rsid w:val="00634AFF"/>
    <w:rsid w:val="00640F56"/>
    <w:rsid w:val="00642A6F"/>
    <w:rsid w:val="00642A83"/>
    <w:rsid w:val="00643083"/>
    <w:rsid w:val="006458B7"/>
    <w:rsid w:val="00645E63"/>
    <w:rsid w:val="00647880"/>
    <w:rsid w:val="0065003C"/>
    <w:rsid w:val="006515BC"/>
    <w:rsid w:val="00651996"/>
    <w:rsid w:val="00651A61"/>
    <w:rsid w:val="00651F1D"/>
    <w:rsid w:val="00653A11"/>
    <w:rsid w:val="00657F0C"/>
    <w:rsid w:val="006608B5"/>
    <w:rsid w:val="00660D6C"/>
    <w:rsid w:val="00660ECE"/>
    <w:rsid w:val="006610EE"/>
    <w:rsid w:val="00662FB7"/>
    <w:rsid w:val="006634B8"/>
    <w:rsid w:val="00663DED"/>
    <w:rsid w:val="0066477D"/>
    <w:rsid w:val="006663DD"/>
    <w:rsid w:val="006666D6"/>
    <w:rsid w:val="006676C8"/>
    <w:rsid w:val="006678AE"/>
    <w:rsid w:val="00670192"/>
    <w:rsid w:val="00670F1B"/>
    <w:rsid w:val="006710BE"/>
    <w:rsid w:val="00675513"/>
    <w:rsid w:val="00680617"/>
    <w:rsid w:val="00680FE3"/>
    <w:rsid w:val="006811C4"/>
    <w:rsid w:val="0068173F"/>
    <w:rsid w:val="006826A1"/>
    <w:rsid w:val="006826B6"/>
    <w:rsid w:val="00683595"/>
    <w:rsid w:val="00684B10"/>
    <w:rsid w:val="006874B0"/>
    <w:rsid w:val="00690293"/>
    <w:rsid w:val="00690437"/>
    <w:rsid w:val="006918CE"/>
    <w:rsid w:val="00691E94"/>
    <w:rsid w:val="0069233F"/>
    <w:rsid w:val="00692F63"/>
    <w:rsid w:val="006947C5"/>
    <w:rsid w:val="00694BC6"/>
    <w:rsid w:val="00696206"/>
    <w:rsid w:val="00696E55"/>
    <w:rsid w:val="00697A04"/>
    <w:rsid w:val="006A0925"/>
    <w:rsid w:val="006A25EB"/>
    <w:rsid w:val="006A26E7"/>
    <w:rsid w:val="006A2D38"/>
    <w:rsid w:val="006A6FAD"/>
    <w:rsid w:val="006A7C53"/>
    <w:rsid w:val="006B1826"/>
    <w:rsid w:val="006B347E"/>
    <w:rsid w:val="006B4275"/>
    <w:rsid w:val="006B43E1"/>
    <w:rsid w:val="006B51BB"/>
    <w:rsid w:val="006B5A69"/>
    <w:rsid w:val="006B6EFB"/>
    <w:rsid w:val="006B7556"/>
    <w:rsid w:val="006C0965"/>
    <w:rsid w:val="006C292A"/>
    <w:rsid w:val="006C2CEB"/>
    <w:rsid w:val="006C4640"/>
    <w:rsid w:val="006C67C2"/>
    <w:rsid w:val="006D0769"/>
    <w:rsid w:val="006D17F0"/>
    <w:rsid w:val="006D206D"/>
    <w:rsid w:val="006D2E11"/>
    <w:rsid w:val="006D2ED0"/>
    <w:rsid w:val="006D3D85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6697"/>
    <w:rsid w:val="006E6A76"/>
    <w:rsid w:val="006F199F"/>
    <w:rsid w:val="006F204A"/>
    <w:rsid w:val="006F4BD2"/>
    <w:rsid w:val="006F4D44"/>
    <w:rsid w:val="006F4D8E"/>
    <w:rsid w:val="006F6EF9"/>
    <w:rsid w:val="006F79E1"/>
    <w:rsid w:val="006F7BCF"/>
    <w:rsid w:val="0070274F"/>
    <w:rsid w:val="00705B9C"/>
    <w:rsid w:val="00706011"/>
    <w:rsid w:val="00706610"/>
    <w:rsid w:val="00707D33"/>
    <w:rsid w:val="0071081E"/>
    <w:rsid w:val="007110E6"/>
    <w:rsid w:val="00711976"/>
    <w:rsid w:val="00712C9C"/>
    <w:rsid w:val="007130BE"/>
    <w:rsid w:val="00714030"/>
    <w:rsid w:val="007155D3"/>
    <w:rsid w:val="007177ED"/>
    <w:rsid w:val="00720A64"/>
    <w:rsid w:val="0072161A"/>
    <w:rsid w:val="0072162A"/>
    <w:rsid w:val="0072166D"/>
    <w:rsid w:val="007217AF"/>
    <w:rsid w:val="00721B2F"/>
    <w:rsid w:val="007238F8"/>
    <w:rsid w:val="00725549"/>
    <w:rsid w:val="007278D5"/>
    <w:rsid w:val="00732E25"/>
    <w:rsid w:val="00732EEB"/>
    <w:rsid w:val="00735463"/>
    <w:rsid w:val="00737F4D"/>
    <w:rsid w:val="00741392"/>
    <w:rsid w:val="00741B82"/>
    <w:rsid w:val="00746D48"/>
    <w:rsid w:val="00750E72"/>
    <w:rsid w:val="00753A41"/>
    <w:rsid w:val="00755AD7"/>
    <w:rsid w:val="00756864"/>
    <w:rsid w:val="00760CE8"/>
    <w:rsid w:val="007610A6"/>
    <w:rsid w:val="00761697"/>
    <w:rsid w:val="007625EC"/>
    <w:rsid w:val="007658A6"/>
    <w:rsid w:val="00766BA8"/>
    <w:rsid w:val="00771F90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3C4"/>
    <w:rsid w:val="007857C5"/>
    <w:rsid w:val="007858E7"/>
    <w:rsid w:val="007874F1"/>
    <w:rsid w:val="007901FD"/>
    <w:rsid w:val="007902B1"/>
    <w:rsid w:val="0079068D"/>
    <w:rsid w:val="0079133C"/>
    <w:rsid w:val="00791704"/>
    <w:rsid w:val="00791981"/>
    <w:rsid w:val="00792A2F"/>
    <w:rsid w:val="00792B38"/>
    <w:rsid w:val="00793519"/>
    <w:rsid w:val="00793E0C"/>
    <w:rsid w:val="00794412"/>
    <w:rsid w:val="007973AE"/>
    <w:rsid w:val="00797420"/>
    <w:rsid w:val="00797B10"/>
    <w:rsid w:val="007A3DB5"/>
    <w:rsid w:val="007A662F"/>
    <w:rsid w:val="007B299C"/>
    <w:rsid w:val="007B2A97"/>
    <w:rsid w:val="007B39B9"/>
    <w:rsid w:val="007B3ED7"/>
    <w:rsid w:val="007B49B4"/>
    <w:rsid w:val="007B6146"/>
    <w:rsid w:val="007B7B5D"/>
    <w:rsid w:val="007C1FEB"/>
    <w:rsid w:val="007C25EB"/>
    <w:rsid w:val="007C5842"/>
    <w:rsid w:val="007C6231"/>
    <w:rsid w:val="007C7CD0"/>
    <w:rsid w:val="007D3572"/>
    <w:rsid w:val="007D3B92"/>
    <w:rsid w:val="007D7A62"/>
    <w:rsid w:val="007E151A"/>
    <w:rsid w:val="007E1D9C"/>
    <w:rsid w:val="007E42C7"/>
    <w:rsid w:val="007E57D0"/>
    <w:rsid w:val="007E63F4"/>
    <w:rsid w:val="007E7FB0"/>
    <w:rsid w:val="007F400E"/>
    <w:rsid w:val="007F75CB"/>
    <w:rsid w:val="007F76E5"/>
    <w:rsid w:val="008028F2"/>
    <w:rsid w:val="00802A3E"/>
    <w:rsid w:val="00802B57"/>
    <w:rsid w:val="00802E24"/>
    <w:rsid w:val="0080308A"/>
    <w:rsid w:val="00804239"/>
    <w:rsid w:val="0080482F"/>
    <w:rsid w:val="0080578A"/>
    <w:rsid w:val="00806712"/>
    <w:rsid w:val="00806F56"/>
    <w:rsid w:val="0080744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6DC"/>
    <w:rsid w:val="00817658"/>
    <w:rsid w:val="00822535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237"/>
    <w:rsid w:val="00832381"/>
    <w:rsid w:val="00833EE5"/>
    <w:rsid w:val="00833F5E"/>
    <w:rsid w:val="00835B30"/>
    <w:rsid w:val="00835CD4"/>
    <w:rsid w:val="0083669C"/>
    <w:rsid w:val="0083679F"/>
    <w:rsid w:val="008371F9"/>
    <w:rsid w:val="00837D0F"/>
    <w:rsid w:val="00837E33"/>
    <w:rsid w:val="00840022"/>
    <w:rsid w:val="00842316"/>
    <w:rsid w:val="0084354B"/>
    <w:rsid w:val="00843705"/>
    <w:rsid w:val="008446DE"/>
    <w:rsid w:val="00845257"/>
    <w:rsid w:val="00846C7F"/>
    <w:rsid w:val="0085153B"/>
    <w:rsid w:val="00852FCA"/>
    <w:rsid w:val="008550B6"/>
    <w:rsid w:val="0085644F"/>
    <w:rsid w:val="00860184"/>
    <w:rsid w:val="00860ECC"/>
    <w:rsid w:val="00861ED9"/>
    <w:rsid w:val="008637AE"/>
    <w:rsid w:val="0086401C"/>
    <w:rsid w:val="008640F9"/>
    <w:rsid w:val="00864E80"/>
    <w:rsid w:val="00866E62"/>
    <w:rsid w:val="008677FE"/>
    <w:rsid w:val="00867888"/>
    <w:rsid w:val="00867A51"/>
    <w:rsid w:val="00870CAB"/>
    <w:rsid w:val="00872047"/>
    <w:rsid w:val="008720D4"/>
    <w:rsid w:val="0087249F"/>
    <w:rsid w:val="00873BC4"/>
    <w:rsid w:val="00873D93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76A1"/>
    <w:rsid w:val="008903AE"/>
    <w:rsid w:val="00891393"/>
    <w:rsid w:val="00892EF8"/>
    <w:rsid w:val="00893197"/>
    <w:rsid w:val="00895684"/>
    <w:rsid w:val="00895A0D"/>
    <w:rsid w:val="00895E5D"/>
    <w:rsid w:val="00896BD0"/>
    <w:rsid w:val="008A026C"/>
    <w:rsid w:val="008A185F"/>
    <w:rsid w:val="008A3312"/>
    <w:rsid w:val="008A4260"/>
    <w:rsid w:val="008A4B3A"/>
    <w:rsid w:val="008A4D2F"/>
    <w:rsid w:val="008A4E83"/>
    <w:rsid w:val="008A60FF"/>
    <w:rsid w:val="008A6641"/>
    <w:rsid w:val="008A7664"/>
    <w:rsid w:val="008A7736"/>
    <w:rsid w:val="008B2920"/>
    <w:rsid w:val="008B494B"/>
    <w:rsid w:val="008B6030"/>
    <w:rsid w:val="008C39F9"/>
    <w:rsid w:val="008C3FDD"/>
    <w:rsid w:val="008C5D63"/>
    <w:rsid w:val="008C7A40"/>
    <w:rsid w:val="008D324A"/>
    <w:rsid w:val="008D5A50"/>
    <w:rsid w:val="008D5BAB"/>
    <w:rsid w:val="008D76CC"/>
    <w:rsid w:val="008E0543"/>
    <w:rsid w:val="008E1091"/>
    <w:rsid w:val="008E158C"/>
    <w:rsid w:val="008E1CBB"/>
    <w:rsid w:val="008E1EB9"/>
    <w:rsid w:val="008E2BF0"/>
    <w:rsid w:val="008E686B"/>
    <w:rsid w:val="008F2B67"/>
    <w:rsid w:val="008F301F"/>
    <w:rsid w:val="008F3F16"/>
    <w:rsid w:val="008F55A4"/>
    <w:rsid w:val="008F6B64"/>
    <w:rsid w:val="0090039D"/>
    <w:rsid w:val="00900885"/>
    <w:rsid w:val="00901A1C"/>
    <w:rsid w:val="00902F8A"/>
    <w:rsid w:val="009038A9"/>
    <w:rsid w:val="00904908"/>
    <w:rsid w:val="00906BCC"/>
    <w:rsid w:val="009078A9"/>
    <w:rsid w:val="00907CE5"/>
    <w:rsid w:val="009103AF"/>
    <w:rsid w:val="009112F8"/>
    <w:rsid w:val="00911813"/>
    <w:rsid w:val="0091365E"/>
    <w:rsid w:val="00916842"/>
    <w:rsid w:val="009170D7"/>
    <w:rsid w:val="00917BD8"/>
    <w:rsid w:val="00917FC7"/>
    <w:rsid w:val="0092003A"/>
    <w:rsid w:val="009215FD"/>
    <w:rsid w:val="00921C98"/>
    <w:rsid w:val="0092441A"/>
    <w:rsid w:val="0092530C"/>
    <w:rsid w:val="00927C1C"/>
    <w:rsid w:val="00931E59"/>
    <w:rsid w:val="009322F2"/>
    <w:rsid w:val="0093328E"/>
    <w:rsid w:val="00933BB5"/>
    <w:rsid w:val="0093725F"/>
    <w:rsid w:val="00937E33"/>
    <w:rsid w:val="009446EA"/>
    <w:rsid w:val="00945740"/>
    <w:rsid w:val="00947445"/>
    <w:rsid w:val="009502CE"/>
    <w:rsid w:val="0095220B"/>
    <w:rsid w:val="00952316"/>
    <w:rsid w:val="00952B7C"/>
    <w:rsid w:val="00954215"/>
    <w:rsid w:val="00954A84"/>
    <w:rsid w:val="009564A8"/>
    <w:rsid w:val="0096225A"/>
    <w:rsid w:val="00967D6D"/>
    <w:rsid w:val="00972D70"/>
    <w:rsid w:val="00975CC7"/>
    <w:rsid w:val="00976F41"/>
    <w:rsid w:val="00977E64"/>
    <w:rsid w:val="00980278"/>
    <w:rsid w:val="00980425"/>
    <w:rsid w:val="0098068D"/>
    <w:rsid w:val="009824CA"/>
    <w:rsid w:val="009836D0"/>
    <w:rsid w:val="00983E39"/>
    <w:rsid w:val="0098598C"/>
    <w:rsid w:val="00985B18"/>
    <w:rsid w:val="00986810"/>
    <w:rsid w:val="00986FF8"/>
    <w:rsid w:val="00987209"/>
    <w:rsid w:val="00990DD9"/>
    <w:rsid w:val="0099106A"/>
    <w:rsid w:val="00991371"/>
    <w:rsid w:val="00992D1F"/>
    <w:rsid w:val="00993AA0"/>
    <w:rsid w:val="00995128"/>
    <w:rsid w:val="0099527E"/>
    <w:rsid w:val="00996D1C"/>
    <w:rsid w:val="009A067C"/>
    <w:rsid w:val="009A20C6"/>
    <w:rsid w:val="009A2B5A"/>
    <w:rsid w:val="009A4121"/>
    <w:rsid w:val="009A546A"/>
    <w:rsid w:val="009B245D"/>
    <w:rsid w:val="009B40B4"/>
    <w:rsid w:val="009B4837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C7F5A"/>
    <w:rsid w:val="009D0202"/>
    <w:rsid w:val="009D0769"/>
    <w:rsid w:val="009D0F6C"/>
    <w:rsid w:val="009D1438"/>
    <w:rsid w:val="009D15E4"/>
    <w:rsid w:val="009D17C2"/>
    <w:rsid w:val="009D26AB"/>
    <w:rsid w:val="009D45C5"/>
    <w:rsid w:val="009E2872"/>
    <w:rsid w:val="009E4A14"/>
    <w:rsid w:val="009E5273"/>
    <w:rsid w:val="009F0D5B"/>
    <w:rsid w:val="009F1A2B"/>
    <w:rsid w:val="009F307D"/>
    <w:rsid w:val="009F34AE"/>
    <w:rsid w:val="009F451D"/>
    <w:rsid w:val="009F5B4F"/>
    <w:rsid w:val="009F5B5B"/>
    <w:rsid w:val="009F604F"/>
    <w:rsid w:val="00A02D0F"/>
    <w:rsid w:val="00A04A6D"/>
    <w:rsid w:val="00A0774C"/>
    <w:rsid w:val="00A109F3"/>
    <w:rsid w:val="00A11BF8"/>
    <w:rsid w:val="00A12A90"/>
    <w:rsid w:val="00A16523"/>
    <w:rsid w:val="00A17773"/>
    <w:rsid w:val="00A17895"/>
    <w:rsid w:val="00A207CA"/>
    <w:rsid w:val="00A21216"/>
    <w:rsid w:val="00A232AC"/>
    <w:rsid w:val="00A2337A"/>
    <w:rsid w:val="00A2384E"/>
    <w:rsid w:val="00A252F2"/>
    <w:rsid w:val="00A26BD0"/>
    <w:rsid w:val="00A2781F"/>
    <w:rsid w:val="00A30EB8"/>
    <w:rsid w:val="00A31043"/>
    <w:rsid w:val="00A31E66"/>
    <w:rsid w:val="00A328DA"/>
    <w:rsid w:val="00A33E4A"/>
    <w:rsid w:val="00A35A0A"/>
    <w:rsid w:val="00A368E9"/>
    <w:rsid w:val="00A371FA"/>
    <w:rsid w:val="00A37A66"/>
    <w:rsid w:val="00A40AD6"/>
    <w:rsid w:val="00A41899"/>
    <w:rsid w:val="00A4626E"/>
    <w:rsid w:val="00A4697B"/>
    <w:rsid w:val="00A471C4"/>
    <w:rsid w:val="00A47A1D"/>
    <w:rsid w:val="00A47A54"/>
    <w:rsid w:val="00A51FC5"/>
    <w:rsid w:val="00A54A83"/>
    <w:rsid w:val="00A5505A"/>
    <w:rsid w:val="00A568D4"/>
    <w:rsid w:val="00A5697C"/>
    <w:rsid w:val="00A60EBA"/>
    <w:rsid w:val="00A61895"/>
    <w:rsid w:val="00A61A43"/>
    <w:rsid w:val="00A6241F"/>
    <w:rsid w:val="00A62ADF"/>
    <w:rsid w:val="00A63D53"/>
    <w:rsid w:val="00A6611E"/>
    <w:rsid w:val="00A6646F"/>
    <w:rsid w:val="00A67623"/>
    <w:rsid w:val="00A70256"/>
    <w:rsid w:val="00A70D7D"/>
    <w:rsid w:val="00A7142C"/>
    <w:rsid w:val="00A72042"/>
    <w:rsid w:val="00A72270"/>
    <w:rsid w:val="00A725D8"/>
    <w:rsid w:val="00A7299D"/>
    <w:rsid w:val="00A73098"/>
    <w:rsid w:val="00A734CC"/>
    <w:rsid w:val="00A741C2"/>
    <w:rsid w:val="00A7437D"/>
    <w:rsid w:val="00A74895"/>
    <w:rsid w:val="00A75416"/>
    <w:rsid w:val="00A769DE"/>
    <w:rsid w:val="00A812D4"/>
    <w:rsid w:val="00A81B80"/>
    <w:rsid w:val="00A81B88"/>
    <w:rsid w:val="00A83127"/>
    <w:rsid w:val="00A83A01"/>
    <w:rsid w:val="00A846F3"/>
    <w:rsid w:val="00A84D92"/>
    <w:rsid w:val="00A84E99"/>
    <w:rsid w:val="00A86177"/>
    <w:rsid w:val="00A91995"/>
    <w:rsid w:val="00A930E9"/>
    <w:rsid w:val="00A9571F"/>
    <w:rsid w:val="00A96360"/>
    <w:rsid w:val="00A9778A"/>
    <w:rsid w:val="00A97967"/>
    <w:rsid w:val="00AA10C3"/>
    <w:rsid w:val="00AA26F6"/>
    <w:rsid w:val="00AA431D"/>
    <w:rsid w:val="00AA5935"/>
    <w:rsid w:val="00AA66FE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10FE"/>
    <w:rsid w:val="00AC19B5"/>
    <w:rsid w:val="00AC2ABA"/>
    <w:rsid w:val="00AC3BC2"/>
    <w:rsid w:val="00AC4104"/>
    <w:rsid w:val="00AC414E"/>
    <w:rsid w:val="00AC5F5B"/>
    <w:rsid w:val="00AC6DC2"/>
    <w:rsid w:val="00AC7214"/>
    <w:rsid w:val="00AD00AB"/>
    <w:rsid w:val="00AD058B"/>
    <w:rsid w:val="00AD0FDB"/>
    <w:rsid w:val="00AD265D"/>
    <w:rsid w:val="00AD392E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D81"/>
    <w:rsid w:val="00AE37BC"/>
    <w:rsid w:val="00AE4511"/>
    <w:rsid w:val="00AE5FB0"/>
    <w:rsid w:val="00AE619F"/>
    <w:rsid w:val="00AE64B0"/>
    <w:rsid w:val="00AE6811"/>
    <w:rsid w:val="00AE7D0F"/>
    <w:rsid w:val="00AF00E5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B009C4"/>
    <w:rsid w:val="00B00C96"/>
    <w:rsid w:val="00B01DB5"/>
    <w:rsid w:val="00B058D3"/>
    <w:rsid w:val="00B065AF"/>
    <w:rsid w:val="00B06862"/>
    <w:rsid w:val="00B10EBC"/>
    <w:rsid w:val="00B12C3B"/>
    <w:rsid w:val="00B12CB3"/>
    <w:rsid w:val="00B12EF7"/>
    <w:rsid w:val="00B14D91"/>
    <w:rsid w:val="00B15F09"/>
    <w:rsid w:val="00B17653"/>
    <w:rsid w:val="00B202C2"/>
    <w:rsid w:val="00B202F1"/>
    <w:rsid w:val="00B205A5"/>
    <w:rsid w:val="00B2075D"/>
    <w:rsid w:val="00B213E4"/>
    <w:rsid w:val="00B2265E"/>
    <w:rsid w:val="00B23389"/>
    <w:rsid w:val="00B26342"/>
    <w:rsid w:val="00B2681C"/>
    <w:rsid w:val="00B325F5"/>
    <w:rsid w:val="00B32D75"/>
    <w:rsid w:val="00B3361F"/>
    <w:rsid w:val="00B339CD"/>
    <w:rsid w:val="00B342AC"/>
    <w:rsid w:val="00B410F3"/>
    <w:rsid w:val="00B42710"/>
    <w:rsid w:val="00B4397A"/>
    <w:rsid w:val="00B51895"/>
    <w:rsid w:val="00B52B53"/>
    <w:rsid w:val="00B53B8E"/>
    <w:rsid w:val="00B559A3"/>
    <w:rsid w:val="00B57D23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FAF"/>
    <w:rsid w:val="00B8355B"/>
    <w:rsid w:val="00B836ED"/>
    <w:rsid w:val="00B848C9"/>
    <w:rsid w:val="00B85D36"/>
    <w:rsid w:val="00B93E09"/>
    <w:rsid w:val="00B93EE0"/>
    <w:rsid w:val="00B94682"/>
    <w:rsid w:val="00B96BFE"/>
    <w:rsid w:val="00BA0940"/>
    <w:rsid w:val="00BA267A"/>
    <w:rsid w:val="00BA3A0E"/>
    <w:rsid w:val="00BA3D0B"/>
    <w:rsid w:val="00BA5A0C"/>
    <w:rsid w:val="00BA705C"/>
    <w:rsid w:val="00BB0244"/>
    <w:rsid w:val="00BB2BB0"/>
    <w:rsid w:val="00BB308A"/>
    <w:rsid w:val="00BB3744"/>
    <w:rsid w:val="00BB396E"/>
    <w:rsid w:val="00BB3C1A"/>
    <w:rsid w:val="00BB4764"/>
    <w:rsid w:val="00BB53C4"/>
    <w:rsid w:val="00BB6963"/>
    <w:rsid w:val="00BB69E5"/>
    <w:rsid w:val="00BB6A0E"/>
    <w:rsid w:val="00BB6B48"/>
    <w:rsid w:val="00BC0C41"/>
    <w:rsid w:val="00BC0DC6"/>
    <w:rsid w:val="00BC0E07"/>
    <w:rsid w:val="00BC5ECA"/>
    <w:rsid w:val="00BC6B61"/>
    <w:rsid w:val="00BD123B"/>
    <w:rsid w:val="00BD215F"/>
    <w:rsid w:val="00BD30BD"/>
    <w:rsid w:val="00BD33B2"/>
    <w:rsid w:val="00BD40E2"/>
    <w:rsid w:val="00BD4462"/>
    <w:rsid w:val="00BD7DAB"/>
    <w:rsid w:val="00BE1A0A"/>
    <w:rsid w:val="00BE25BC"/>
    <w:rsid w:val="00BE3569"/>
    <w:rsid w:val="00BE389E"/>
    <w:rsid w:val="00BE398D"/>
    <w:rsid w:val="00BE3D38"/>
    <w:rsid w:val="00BE447E"/>
    <w:rsid w:val="00BE5030"/>
    <w:rsid w:val="00BE66B6"/>
    <w:rsid w:val="00BE77AD"/>
    <w:rsid w:val="00BE7E89"/>
    <w:rsid w:val="00BF0BE6"/>
    <w:rsid w:val="00BF216C"/>
    <w:rsid w:val="00BF26A0"/>
    <w:rsid w:val="00BF2C7B"/>
    <w:rsid w:val="00C02C22"/>
    <w:rsid w:val="00C0397A"/>
    <w:rsid w:val="00C0411A"/>
    <w:rsid w:val="00C0469F"/>
    <w:rsid w:val="00C04EB8"/>
    <w:rsid w:val="00C0522E"/>
    <w:rsid w:val="00C06B4F"/>
    <w:rsid w:val="00C10261"/>
    <w:rsid w:val="00C10A32"/>
    <w:rsid w:val="00C10EFB"/>
    <w:rsid w:val="00C1271B"/>
    <w:rsid w:val="00C13585"/>
    <w:rsid w:val="00C13880"/>
    <w:rsid w:val="00C16203"/>
    <w:rsid w:val="00C17342"/>
    <w:rsid w:val="00C20C78"/>
    <w:rsid w:val="00C215D0"/>
    <w:rsid w:val="00C232F1"/>
    <w:rsid w:val="00C23C48"/>
    <w:rsid w:val="00C2617F"/>
    <w:rsid w:val="00C27490"/>
    <w:rsid w:val="00C311DA"/>
    <w:rsid w:val="00C32284"/>
    <w:rsid w:val="00C328DB"/>
    <w:rsid w:val="00C32AC2"/>
    <w:rsid w:val="00C33BE7"/>
    <w:rsid w:val="00C3575E"/>
    <w:rsid w:val="00C359D2"/>
    <w:rsid w:val="00C423B1"/>
    <w:rsid w:val="00C42ED0"/>
    <w:rsid w:val="00C43D0A"/>
    <w:rsid w:val="00C44D97"/>
    <w:rsid w:val="00C44FE3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7126"/>
    <w:rsid w:val="00C57D8A"/>
    <w:rsid w:val="00C60A25"/>
    <w:rsid w:val="00C62546"/>
    <w:rsid w:val="00C62BAD"/>
    <w:rsid w:val="00C63980"/>
    <w:rsid w:val="00C639F5"/>
    <w:rsid w:val="00C63E32"/>
    <w:rsid w:val="00C643E9"/>
    <w:rsid w:val="00C6489F"/>
    <w:rsid w:val="00C64EF7"/>
    <w:rsid w:val="00C64FF0"/>
    <w:rsid w:val="00C6683F"/>
    <w:rsid w:val="00C66F2E"/>
    <w:rsid w:val="00C670E1"/>
    <w:rsid w:val="00C671D7"/>
    <w:rsid w:val="00C6771C"/>
    <w:rsid w:val="00C70F99"/>
    <w:rsid w:val="00C71F57"/>
    <w:rsid w:val="00C73800"/>
    <w:rsid w:val="00C73A02"/>
    <w:rsid w:val="00C73CD0"/>
    <w:rsid w:val="00C753CF"/>
    <w:rsid w:val="00C75B14"/>
    <w:rsid w:val="00C75CAA"/>
    <w:rsid w:val="00C77464"/>
    <w:rsid w:val="00C777BC"/>
    <w:rsid w:val="00C80059"/>
    <w:rsid w:val="00C80084"/>
    <w:rsid w:val="00C80395"/>
    <w:rsid w:val="00C8049E"/>
    <w:rsid w:val="00C824C3"/>
    <w:rsid w:val="00C83756"/>
    <w:rsid w:val="00C837AA"/>
    <w:rsid w:val="00C852E7"/>
    <w:rsid w:val="00C8628A"/>
    <w:rsid w:val="00C865CD"/>
    <w:rsid w:val="00C865E0"/>
    <w:rsid w:val="00C877FD"/>
    <w:rsid w:val="00C87E29"/>
    <w:rsid w:val="00C9223F"/>
    <w:rsid w:val="00C92319"/>
    <w:rsid w:val="00C93759"/>
    <w:rsid w:val="00C9424E"/>
    <w:rsid w:val="00C943D1"/>
    <w:rsid w:val="00C9621E"/>
    <w:rsid w:val="00CA0873"/>
    <w:rsid w:val="00CA0BB9"/>
    <w:rsid w:val="00CA18DB"/>
    <w:rsid w:val="00CA220D"/>
    <w:rsid w:val="00CA22E2"/>
    <w:rsid w:val="00CA37ED"/>
    <w:rsid w:val="00CA51F4"/>
    <w:rsid w:val="00CA56C6"/>
    <w:rsid w:val="00CA5B23"/>
    <w:rsid w:val="00CB0153"/>
    <w:rsid w:val="00CB0560"/>
    <w:rsid w:val="00CB1F70"/>
    <w:rsid w:val="00CB25C5"/>
    <w:rsid w:val="00CB2C08"/>
    <w:rsid w:val="00CB3FA8"/>
    <w:rsid w:val="00CB414B"/>
    <w:rsid w:val="00CB7374"/>
    <w:rsid w:val="00CB79AA"/>
    <w:rsid w:val="00CB7DB8"/>
    <w:rsid w:val="00CC109A"/>
    <w:rsid w:val="00CC27A1"/>
    <w:rsid w:val="00CC29CE"/>
    <w:rsid w:val="00CC2EC6"/>
    <w:rsid w:val="00CC423C"/>
    <w:rsid w:val="00CC4D1A"/>
    <w:rsid w:val="00CC5DFD"/>
    <w:rsid w:val="00CC6844"/>
    <w:rsid w:val="00CC7C8D"/>
    <w:rsid w:val="00CC7E95"/>
    <w:rsid w:val="00CD13E5"/>
    <w:rsid w:val="00CD1BD3"/>
    <w:rsid w:val="00CD3320"/>
    <w:rsid w:val="00CD66F3"/>
    <w:rsid w:val="00CD6D6B"/>
    <w:rsid w:val="00CE1480"/>
    <w:rsid w:val="00CE1D79"/>
    <w:rsid w:val="00CE29FE"/>
    <w:rsid w:val="00CE4166"/>
    <w:rsid w:val="00CE4F8B"/>
    <w:rsid w:val="00CE597D"/>
    <w:rsid w:val="00CE7370"/>
    <w:rsid w:val="00CE7998"/>
    <w:rsid w:val="00CE7F74"/>
    <w:rsid w:val="00CF03A8"/>
    <w:rsid w:val="00CF0C5D"/>
    <w:rsid w:val="00CF2DEB"/>
    <w:rsid w:val="00CF32AB"/>
    <w:rsid w:val="00CF359A"/>
    <w:rsid w:val="00CF3790"/>
    <w:rsid w:val="00CF3B66"/>
    <w:rsid w:val="00CF4F42"/>
    <w:rsid w:val="00CF57C7"/>
    <w:rsid w:val="00CF6AD3"/>
    <w:rsid w:val="00CF6E14"/>
    <w:rsid w:val="00CF7326"/>
    <w:rsid w:val="00CF7537"/>
    <w:rsid w:val="00CF7C58"/>
    <w:rsid w:val="00D043BC"/>
    <w:rsid w:val="00D05563"/>
    <w:rsid w:val="00D07B94"/>
    <w:rsid w:val="00D07EC2"/>
    <w:rsid w:val="00D10778"/>
    <w:rsid w:val="00D10FA1"/>
    <w:rsid w:val="00D11A6D"/>
    <w:rsid w:val="00D147F5"/>
    <w:rsid w:val="00D14C5D"/>
    <w:rsid w:val="00D154BD"/>
    <w:rsid w:val="00D15929"/>
    <w:rsid w:val="00D15A2A"/>
    <w:rsid w:val="00D16868"/>
    <w:rsid w:val="00D1686D"/>
    <w:rsid w:val="00D2026E"/>
    <w:rsid w:val="00D21563"/>
    <w:rsid w:val="00D25A5F"/>
    <w:rsid w:val="00D2719E"/>
    <w:rsid w:val="00D27B3D"/>
    <w:rsid w:val="00D3051E"/>
    <w:rsid w:val="00D32097"/>
    <w:rsid w:val="00D33009"/>
    <w:rsid w:val="00D33ACD"/>
    <w:rsid w:val="00D348E4"/>
    <w:rsid w:val="00D40782"/>
    <w:rsid w:val="00D40DAB"/>
    <w:rsid w:val="00D4171F"/>
    <w:rsid w:val="00D419EF"/>
    <w:rsid w:val="00D433D3"/>
    <w:rsid w:val="00D45851"/>
    <w:rsid w:val="00D45B36"/>
    <w:rsid w:val="00D45FF2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57303"/>
    <w:rsid w:val="00D611F3"/>
    <w:rsid w:val="00D61897"/>
    <w:rsid w:val="00D63046"/>
    <w:rsid w:val="00D6414A"/>
    <w:rsid w:val="00D65BEE"/>
    <w:rsid w:val="00D66AA4"/>
    <w:rsid w:val="00D675D0"/>
    <w:rsid w:val="00D701A1"/>
    <w:rsid w:val="00D71842"/>
    <w:rsid w:val="00D72E1A"/>
    <w:rsid w:val="00D731FC"/>
    <w:rsid w:val="00D74EF6"/>
    <w:rsid w:val="00D8023F"/>
    <w:rsid w:val="00D84E2B"/>
    <w:rsid w:val="00D87747"/>
    <w:rsid w:val="00D87CA4"/>
    <w:rsid w:val="00D90384"/>
    <w:rsid w:val="00D90C34"/>
    <w:rsid w:val="00D93BE3"/>
    <w:rsid w:val="00D94390"/>
    <w:rsid w:val="00D9542E"/>
    <w:rsid w:val="00D957EA"/>
    <w:rsid w:val="00D958E3"/>
    <w:rsid w:val="00DA19A1"/>
    <w:rsid w:val="00DA711A"/>
    <w:rsid w:val="00DB11AA"/>
    <w:rsid w:val="00DB14D9"/>
    <w:rsid w:val="00DB20BE"/>
    <w:rsid w:val="00DB3288"/>
    <w:rsid w:val="00DB5770"/>
    <w:rsid w:val="00DC1896"/>
    <w:rsid w:val="00DC19D1"/>
    <w:rsid w:val="00DC1D4C"/>
    <w:rsid w:val="00DC3F52"/>
    <w:rsid w:val="00DC4A9D"/>
    <w:rsid w:val="00DC4EE4"/>
    <w:rsid w:val="00DC541E"/>
    <w:rsid w:val="00DC5DB3"/>
    <w:rsid w:val="00DD0B61"/>
    <w:rsid w:val="00DD12AF"/>
    <w:rsid w:val="00DD1DCF"/>
    <w:rsid w:val="00DD2039"/>
    <w:rsid w:val="00DD2263"/>
    <w:rsid w:val="00DD258E"/>
    <w:rsid w:val="00DD29FC"/>
    <w:rsid w:val="00DD2ED7"/>
    <w:rsid w:val="00DD356D"/>
    <w:rsid w:val="00DD40E2"/>
    <w:rsid w:val="00DD41C8"/>
    <w:rsid w:val="00DD6237"/>
    <w:rsid w:val="00DE135B"/>
    <w:rsid w:val="00DE31AD"/>
    <w:rsid w:val="00DE714A"/>
    <w:rsid w:val="00DF27CE"/>
    <w:rsid w:val="00DF2CB8"/>
    <w:rsid w:val="00DF3A66"/>
    <w:rsid w:val="00DF3E32"/>
    <w:rsid w:val="00DF73AC"/>
    <w:rsid w:val="00DF7613"/>
    <w:rsid w:val="00E007C7"/>
    <w:rsid w:val="00E009AC"/>
    <w:rsid w:val="00E02F4B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514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520C"/>
    <w:rsid w:val="00E254F3"/>
    <w:rsid w:val="00E2682C"/>
    <w:rsid w:val="00E2793E"/>
    <w:rsid w:val="00E319EB"/>
    <w:rsid w:val="00E3384C"/>
    <w:rsid w:val="00E34E86"/>
    <w:rsid w:val="00E35478"/>
    <w:rsid w:val="00E359CA"/>
    <w:rsid w:val="00E3673D"/>
    <w:rsid w:val="00E41835"/>
    <w:rsid w:val="00E42776"/>
    <w:rsid w:val="00E4454D"/>
    <w:rsid w:val="00E44835"/>
    <w:rsid w:val="00E45DD4"/>
    <w:rsid w:val="00E46774"/>
    <w:rsid w:val="00E479B9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57A94"/>
    <w:rsid w:val="00E57C4A"/>
    <w:rsid w:val="00E60466"/>
    <w:rsid w:val="00E604F7"/>
    <w:rsid w:val="00E60523"/>
    <w:rsid w:val="00E60C67"/>
    <w:rsid w:val="00E60D02"/>
    <w:rsid w:val="00E60D4C"/>
    <w:rsid w:val="00E61418"/>
    <w:rsid w:val="00E62A7A"/>
    <w:rsid w:val="00E63323"/>
    <w:rsid w:val="00E64767"/>
    <w:rsid w:val="00E65EE0"/>
    <w:rsid w:val="00E66160"/>
    <w:rsid w:val="00E671EE"/>
    <w:rsid w:val="00E67F31"/>
    <w:rsid w:val="00E70DE5"/>
    <w:rsid w:val="00E71E31"/>
    <w:rsid w:val="00E725B1"/>
    <w:rsid w:val="00E73012"/>
    <w:rsid w:val="00E76B97"/>
    <w:rsid w:val="00E777F8"/>
    <w:rsid w:val="00E84296"/>
    <w:rsid w:val="00E84B03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4156"/>
    <w:rsid w:val="00E958B5"/>
    <w:rsid w:val="00E95A75"/>
    <w:rsid w:val="00E95EBC"/>
    <w:rsid w:val="00E9694C"/>
    <w:rsid w:val="00E973C2"/>
    <w:rsid w:val="00EA0256"/>
    <w:rsid w:val="00EA1043"/>
    <w:rsid w:val="00EA15EC"/>
    <w:rsid w:val="00EA1E56"/>
    <w:rsid w:val="00EA2847"/>
    <w:rsid w:val="00EA39E8"/>
    <w:rsid w:val="00EA46D7"/>
    <w:rsid w:val="00EA4766"/>
    <w:rsid w:val="00EA4B34"/>
    <w:rsid w:val="00EA633E"/>
    <w:rsid w:val="00EA6792"/>
    <w:rsid w:val="00EA6C38"/>
    <w:rsid w:val="00EA76B8"/>
    <w:rsid w:val="00EA773E"/>
    <w:rsid w:val="00EA7A98"/>
    <w:rsid w:val="00EB0972"/>
    <w:rsid w:val="00EB25B1"/>
    <w:rsid w:val="00EB3120"/>
    <w:rsid w:val="00EB45BB"/>
    <w:rsid w:val="00EB6768"/>
    <w:rsid w:val="00EC03BE"/>
    <w:rsid w:val="00EC1B2D"/>
    <w:rsid w:val="00EC1D3E"/>
    <w:rsid w:val="00EC235B"/>
    <w:rsid w:val="00EC2EDE"/>
    <w:rsid w:val="00EC4AF7"/>
    <w:rsid w:val="00EC7B9B"/>
    <w:rsid w:val="00ED00DE"/>
    <w:rsid w:val="00ED048F"/>
    <w:rsid w:val="00ED0A8D"/>
    <w:rsid w:val="00ED2D5A"/>
    <w:rsid w:val="00ED66F9"/>
    <w:rsid w:val="00EE082D"/>
    <w:rsid w:val="00EE08C5"/>
    <w:rsid w:val="00EE2627"/>
    <w:rsid w:val="00EE442B"/>
    <w:rsid w:val="00EE4827"/>
    <w:rsid w:val="00EF0DBD"/>
    <w:rsid w:val="00EF12AC"/>
    <w:rsid w:val="00EF21E2"/>
    <w:rsid w:val="00EF2C8E"/>
    <w:rsid w:val="00EF2D06"/>
    <w:rsid w:val="00EF2E76"/>
    <w:rsid w:val="00EF5990"/>
    <w:rsid w:val="00EF692D"/>
    <w:rsid w:val="00EF6A09"/>
    <w:rsid w:val="00EF72A1"/>
    <w:rsid w:val="00EF738B"/>
    <w:rsid w:val="00F01548"/>
    <w:rsid w:val="00F01774"/>
    <w:rsid w:val="00F01D83"/>
    <w:rsid w:val="00F01FD0"/>
    <w:rsid w:val="00F0387E"/>
    <w:rsid w:val="00F03B43"/>
    <w:rsid w:val="00F040F9"/>
    <w:rsid w:val="00F06541"/>
    <w:rsid w:val="00F070D6"/>
    <w:rsid w:val="00F07C94"/>
    <w:rsid w:val="00F07F4E"/>
    <w:rsid w:val="00F11730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5235"/>
    <w:rsid w:val="00F3545D"/>
    <w:rsid w:val="00F370D1"/>
    <w:rsid w:val="00F37941"/>
    <w:rsid w:val="00F40AB7"/>
    <w:rsid w:val="00F432E5"/>
    <w:rsid w:val="00F45E58"/>
    <w:rsid w:val="00F46173"/>
    <w:rsid w:val="00F4770C"/>
    <w:rsid w:val="00F47ABE"/>
    <w:rsid w:val="00F50EF1"/>
    <w:rsid w:val="00F5546B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700D8"/>
    <w:rsid w:val="00F70310"/>
    <w:rsid w:val="00F71912"/>
    <w:rsid w:val="00F735BB"/>
    <w:rsid w:val="00F74937"/>
    <w:rsid w:val="00F7496A"/>
    <w:rsid w:val="00F774AB"/>
    <w:rsid w:val="00F774C1"/>
    <w:rsid w:val="00F809BC"/>
    <w:rsid w:val="00F82A79"/>
    <w:rsid w:val="00F8318B"/>
    <w:rsid w:val="00F83C00"/>
    <w:rsid w:val="00F84490"/>
    <w:rsid w:val="00F85DC0"/>
    <w:rsid w:val="00F866FB"/>
    <w:rsid w:val="00F901D6"/>
    <w:rsid w:val="00F902CB"/>
    <w:rsid w:val="00F90D2E"/>
    <w:rsid w:val="00F92B60"/>
    <w:rsid w:val="00F9397F"/>
    <w:rsid w:val="00F93DAF"/>
    <w:rsid w:val="00F94036"/>
    <w:rsid w:val="00F94410"/>
    <w:rsid w:val="00F94C74"/>
    <w:rsid w:val="00F95ADC"/>
    <w:rsid w:val="00F97AB2"/>
    <w:rsid w:val="00FA1886"/>
    <w:rsid w:val="00FA1977"/>
    <w:rsid w:val="00FA37F1"/>
    <w:rsid w:val="00FA7C6D"/>
    <w:rsid w:val="00FB03EA"/>
    <w:rsid w:val="00FB1962"/>
    <w:rsid w:val="00FB2B80"/>
    <w:rsid w:val="00FB4F84"/>
    <w:rsid w:val="00FB52F3"/>
    <w:rsid w:val="00FB556B"/>
    <w:rsid w:val="00FB6B74"/>
    <w:rsid w:val="00FB7598"/>
    <w:rsid w:val="00FB7C17"/>
    <w:rsid w:val="00FC0D33"/>
    <w:rsid w:val="00FC1D4F"/>
    <w:rsid w:val="00FC2BA3"/>
    <w:rsid w:val="00FC4D16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73F6"/>
    <w:rsid w:val="00FD7DAF"/>
    <w:rsid w:val="00FE085B"/>
    <w:rsid w:val="00FE11A8"/>
    <w:rsid w:val="00FE1F6A"/>
    <w:rsid w:val="00FE2459"/>
    <w:rsid w:val="00FE5C15"/>
    <w:rsid w:val="00FF09FC"/>
    <w:rsid w:val="00FF1FA5"/>
    <w:rsid w:val="00FF2B38"/>
    <w:rsid w:val="00FF3128"/>
    <w:rsid w:val="00FF4078"/>
    <w:rsid w:val="00FF4697"/>
    <w:rsid w:val="00FF4ADC"/>
    <w:rsid w:val="00FF4D8E"/>
    <w:rsid w:val="00FF563D"/>
    <w:rsid w:val="00FF56A2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1B643F"/>
  <w15:docId w15:val="{D13DA246-73FE-4947-8BAA-F3817ACD1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NormalWeb">
    <w:name w:val="Normal (Web)"/>
    <w:basedOn w:val="Normal"/>
    <w:uiPriority w:val="99"/>
    <w:unhideWhenUsed/>
    <w:rsid w:val="000D1C34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58EE39-ACAC-4281-AC29-779BFC117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4</Pages>
  <Words>1661</Words>
  <Characters>9470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11109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Boon Loong Ng</cp:lastModifiedBy>
  <cp:revision>67</cp:revision>
  <cp:lastPrinted>2012-03-15T10:36:00Z</cp:lastPrinted>
  <dcterms:created xsi:type="dcterms:W3CDTF">2016-05-10T21:34:00Z</dcterms:created>
  <dcterms:modified xsi:type="dcterms:W3CDTF">2016-08-12T20:54:00Z</dcterms:modified>
</cp:coreProperties>
</file>